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136D8F1" w14:textId="77777777" w:rsidR="006A70DD" w:rsidRDefault="008A0348" w:rsidP="008A0348">
      <w:pPr>
        <w:spacing w:line="360" w:lineRule="auto"/>
        <w:ind w:left="-567" w:right="-1000" w:hanging="142"/>
        <w:rPr>
          <w:sz w:val="32"/>
          <w:szCs w:val="32"/>
        </w:rPr>
      </w:pPr>
      <w:r>
        <w:rPr>
          <w:sz w:val="32"/>
          <w:szCs w:val="32"/>
        </w:rPr>
        <w:t xml:space="preserve">         Este libro quiere comenzar y comienza en Málaga porque tal vez lo que ha ocurrido y ocurre en esta ciudad sea un resumen claro aunque muy complejo de las consecuencias de la corrupción policial. </w:t>
      </w:r>
    </w:p>
    <w:p w14:paraId="302D48E1" w14:textId="77777777" w:rsidR="008A0348" w:rsidRDefault="008A0348" w:rsidP="008A0348">
      <w:pPr>
        <w:spacing w:line="360" w:lineRule="auto"/>
        <w:ind w:left="-567" w:right="-1000" w:hanging="142"/>
        <w:rPr>
          <w:sz w:val="32"/>
          <w:szCs w:val="32"/>
        </w:rPr>
      </w:pPr>
      <w:r>
        <w:rPr>
          <w:sz w:val="32"/>
          <w:szCs w:val="32"/>
        </w:rPr>
        <w:t>Para empezar a desentrañar toda esa maraña de casos</w:t>
      </w:r>
      <w:r w:rsidR="00A076A1">
        <w:rPr>
          <w:sz w:val="32"/>
          <w:szCs w:val="32"/>
        </w:rPr>
        <w:t xml:space="preserve">, vinculados entre sí, </w:t>
      </w:r>
      <w:r>
        <w:rPr>
          <w:sz w:val="32"/>
          <w:szCs w:val="32"/>
        </w:rPr>
        <w:t xml:space="preserve"> que ha llevado a la indignación a muchos de los propios agentes de la guardia civi</w:t>
      </w:r>
      <w:r w:rsidR="00A076A1">
        <w:rPr>
          <w:sz w:val="32"/>
          <w:szCs w:val="32"/>
        </w:rPr>
        <w:t xml:space="preserve">l  uno tendría qué preguntarse cuál es el nexo que une a un asesinato de violencia de género, dos </w:t>
      </w:r>
      <w:r w:rsidR="00E86CED">
        <w:rPr>
          <w:sz w:val="32"/>
          <w:szCs w:val="32"/>
        </w:rPr>
        <w:t xml:space="preserve">presuntos </w:t>
      </w:r>
      <w:r w:rsidR="00A076A1">
        <w:rPr>
          <w:sz w:val="32"/>
          <w:szCs w:val="32"/>
        </w:rPr>
        <w:t xml:space="preserve">asesinatos de dos jóvenes colombianos, un caso de narcotráfico que salpica a varios miembros del EDOA  de Málaga  (Equipo de delincuencia organizada y antidrogas) , precisamente los encargados de luchar contra este tipo de delincuencia, </w:t>
      </w:r>
      <w:r>
        <w:rPr>
          <w:sz w:val="32"/>
          <w:szCs w:val="32"/>
        </w:rPr>
        <w:t xml:space="preserve"> </w:t>
      </w:r>
      <w:r w:rsidR="00A076A1">
        <w:rPr>
          <w:sz w:val="32"/>
          <w:szCs w:val="32"/>
        </w:rPr>
        <w:t>un caso de presunta corrupción en el SEPRONA de la guardia civil de Málaga (Servicio de protección de la naturaleza) , el caso del mayor alijo de armas ilegales incautadas en España en el pueblo malagueño de Roncón de la Victoria y un caso de presunta corrupción urbanística que afect</w:t>
      </w:r>
      <w:r w:rsidR="0016754C">
        <w:rPr>
          <w:sz w:val="32"/>
          <w:szCs w:val="32"/>
        </w:rPr>
        <w:t xml:space="preserve">a al ayuntamiento de la ciudad malagueña.  Aparentemente todos dispares. Pero sólo aparentemente. </w:t>
      </w:r>
      <w:r w:rsidR="00D40289">
        <w:rPr>
          <w:sz w:val="32"/>
          <w:szCs w:val="32"/>
        </w:rPr>
        <w:t xml:space="preserve"> Enseguida comprenderemos por qué el servicio de asuntos internos de la guardia civil ha bautizado todo con un solo nombre: operación telaraña.</w:t>
      </w:r>
    </w:p>
    <w:p w14:paraId="5451A379" w14:textId="77777777" w:rsidR="00A75426" w:rsidRDefault="000D7338" w:rsidP="008A0348">
      <w:pPr>
        <w:spacing w:line="360" w:lineRule="auto"/>
        <w:ind w:left="-567" w:right="-1000" w:hanging="142"/>
        <w:rPr>
          <w:sz w:val="32"/>
          <w:szCs w:val="32"/>
        </w:rPr>
      </w:pPr>
      <w:r>
        <w:rPr>
          <w:sz w:val="32"/>
          <w:szCs w:val="32"/>
        </w:rPr>
        <w:t>La her</w:t>
      </w:r>
      <w:r w:rsidR="00EB5755">
        <w:rPr>
          <w:sz w:val="32"/>
          <w:szCs w:val="32"/>
        </w:rPr>
        <w:t>m</w:t>
      </w:r>
      <w:r w:rsidR="00752895">
        <w:rPr>
          <w:sz w:val="32"/>
          <w:szCs w:val="32"/>
        </w:rPr>
        <w:t xml:space="preserve">ana, la madre y todos los amigos y familiares de Lucía Garrido </w:t>
      </w:r>
      <w:r w:rsidR="00A53243">
        <w:rPr>
          <w:sz w:val="32"/>
          <w:szCs w:val="32"/>
        </w:rPr>
        <w:t xml:space="preserve">han mantenido y mantienen  una lucha sin cuartel para esclarecer cuáles fueron los verdaderos motivos que se esconden tras su brutal asesinato ocurrido en la finca Los naranjos situada en la localidad malagueña de </w:t>
      </w:r>
      <w:proofErr w:type="spellStart"/>
      <w:r w:rsidR="00A53243">
        <w:rPr>
          <w:sz w:val="32"/>
          <w:szCs w:val="32"/>
        </w:rPr>
        <w:t>Alhaurín</w:t>
      </w:r>
      <w:proofErr w:type="spellEnd"/>
      <w:r w:rsidR="00A53243">
        <w:rPr>
          <w:sz w:val="32"/>
          <w:szCs w:val="32"/>
        </w:rPr>
        <w:t xml:space="preserve"> de la Torre en abril de 2008. </w:t>
      </w:r>
      <w:r w:rsidR="00D40289">
        <w:rPr>
          <w:sz w:val="32"/>
          <w:szCs w:val="32"/>
        </w:rPr>
        <w:t xml:space="preserve"> Una lucha que , como suele pasar con frecuencia en nuestro país, adquiere caracteres épicos y heroicos cuando uno se ha de enfrentar al muro del silencio, de la incomprensión o  </w:t>
      </w:r>
      <w:r w:rsidR="00D40289">
        <w:rPr>
          <w:sz w:val="32"/>
          <w:szCs w:val="32"/>
        </w:rPr>
        <w:lastRenderedPageBreak/>
        <w:t xml:space="preserve">de la humillación de la propia administración del estado. </w:t>
      </w:r>
      <w:r w:rsidR="00A75426">
        <w:rPr>
          <w:sz w:val="32"/>
          <w:szCs w:val="32"/>
        </w:rPr>
        <w:t xml:space="preserve">Nadie podría creerse el calvario sufrido por esta familia por parte de aquellos que en teoría están para todo lo contrario, esto es, para contribuir al esclarecimiento de los hechos y asentar una verdad policial/judicial. </w:t>
      </w:r>
      <w:r w:rsidR="00B01493">
        <w:rPr>
          <w:sz w:val="32"/>
          <w:szCs w:val="32"/>
        </w:rPr>
        <w:t xml:space="preserve">Nadie podría creérselo de no ser porque la verdad se va abriendo paso y los hechos empiezan a ser incontestables. </w:t>
      </w:r>
      <w:r w:rsidR="00A75426">
        <w:rPr>
          <w:sz w:val="32"/>
          <w:szCs w:val="32"/>
        </w:rPr>
        <w:t xml:space="preserve">Nada de lo ocurrido a esta familia es razonable que suceda en un estado democrático con unas fuerzas de seguridad al servicio de la ley. Pero las cosas son como son y a la familia de Lucía le ha tocado vivir posiblemente la peor de las corrupciones: la policial. </w:t>
      </w:r>
      <w:r w:rsidR="004D7727">
        <w:rPr>
          <w:sz w:val="32"/>
          <w:szCs w:val="32"/>
        </w:rPr>
        <w:t xml:space="preserve"> Y no sólo eso. Ha conocido de primera mano el silencio, cómplice o no, (el lector juzgará) de otras instituciones, el miedo y la falta de integridad de muchas personas y ha dejado ver que aún vivimos en una sociedad atemorizada que no es capaz de sobreponerse y responder a unos hechos denigrantes a pesar de las evidencias. </w:t>
      </w:r>
    </w:p>
    <w:p w14:paraId="5AF94617" w14:textId="77777777" w:rsidR="000D7338" w:rsidRDefault="00A75426" w:rsidP="008A0348">
      <w:pPr>
        <w:spacing w:line="360" w:lineRule="auto"/>
        <w:ind w:left="-567" w:right="-1000" w:hanging="142"/>
        <w:rPr>
          <w:sz w:val="32"/>
          <w:szCs w:val="32"/>
        </w:rPr>
      </w:pPr>
      <w:r>
        <w:rPr>
          <w:sz w:val="32"/>
          <w:szCs w:val="32"/>
        </w:rPr>
        <w:t xml:space="preserve"> </w:t>
      </w:r>
      <w:r w:rsidR="00D40289">
        <w:rPr>
          <w:sz w:val="32"/>
          <w:szCs w:val="32"/>
        </w:rPr>
        <w:t>El calvario sufrido por Lucia Garrido se remonta unos años antes</w:t>
      </w:r>
      <w:r w:rsidR="004D7727">
        <w:rPr>
          <w:sz w:val="32"/>
          <w:szCs w:val="32"/>
        </w:rPr>
        <w:t xml:space="preserve"> de su asesinato </w:t>
      </w:r>
      <w:r w:rsidR="00D40289">
        <w:rPr>
          <w:sz w:val="32"/>
          <w:szCs w:val="32"/>
        </w:rPr>
        <w:t xml:space="preserve"> cuando empezaron los conflictos con su entonces pareja Manuel </w:t>
      </w:r>
      <w:r w:rsidR="004D7727">
        <w:rPr>
          <w:sz w:val="32"/>
          <w:szCs w:val="32"/>
        </w:rPr>
        <w:t xml:space="preserve">Alonso Herrero. </w:t>
      </w:r>
      <w:r w:rsidR="00EC42F9">
        <w:rPr>
          <w:sz w:val="32"/>
          <w:szCs w:val="32"/>
        </w:rPr>
        <w:t xml:space="preserve"> Este y Lucia habían levantado </w:t>
      </w:r>
      <w:r w:rsidR="00773FEA">
        <w:rPr>
          <w:sz w:val="32"/>
          <w:szCs w:val="32"/>
        </w:rPr>
        <w:t xml:space="preserve">una casa trabajando duramente </w:t>
      </w:r>
      <w:r w:rsidR="00EC42F9">
        <w:rPr>
          <w:sz w:val="32"/>
          <w:szCs w:val="32"/>
        </w:rPr>
        <w:t xml:space="preserve">, poniendo ladrillo tras ladrillo, en una finca que Manuel había adquirido en </w:t>
      </w:r>
      <w:proofErr w:type="spellStart"/>
      <w:r w:rsidR="00EC42F9">
        <w:rPr>
          <w:sz w:val="32"/>
          <w:szCs w:val="32"/>
        </w:rPr>
        <w:t>Alhaurín</w:t>
      </w:r>
      <w:proofErr w:type="spellEnd"/>
      <w:r w:rsidR="00EC42F9">
        <w:rPr>
          <w:sz w:val="32"/>
          <w:szCs w:val="32"/>
        </w:rPr>
        <w:t xml:space="preserve"> de la Torre. Por aquellas fechas eran una pareja enamorada, ambos tenían una hija en común</w:t>
      </w:r>
      <w:r w:rsidR="007C0127">
        <w:rPr>
          <w:sz w:val="32"/>
          <w:szCs w:val="32"/>
        </w:rPr>
        <w:t xml:space="preserve">, Sara, que en la actualidad tiene 18 años. </w:t>
      </w:r>
    </w:p>
    <w:p w14:paraId="2802BC85" w14:textId="77777777" w:rsidR="007C0127" w:rsidRDefault="007C0127" w:rsidP="008A0348">
      <w:pPr>
        <w:spacing w:line="360" w:lineRule="auto"/>
        <w:ind w:left="-567" w:right="-1000" w:hanging="142"/>
        <w:rPr>
          <w:sz w:val="32"/>
          <w:szCs w:val="32"/>
        </w:rPr>
      </w:pPr>
      <w:r>
        <w:rPr>
          <w:sz w:val="32"/>
          <w:szCs w:val="32"/>
        </w:rPr>
        <w:t xml:space="preserve">En un principio la finca se convirtió en un criadero de perros pero fue un negocio que atravesó por dificultades económicas. Manuel Alonso conocía al entonces teniente del SERPRONA Alonso Gómez </w:t>
      </w:r>
      <w:proofErr w:type="spellStart"/>
      <w:r>
        <w:rPr>
          <w:sz w:val="32"/>
          <w:szCs w:val="32"/>
        </w:rPr>
        <w:t>Ocón</w:t>
      </w:r>
      <w:proofErr w:type="spellEnd"/>
      <w:r>
        <w:rPr>
          <w:sz w:val="32"/>
          <w:szCs w:val="32"/>
        </w:rPr>
        <w:t xml:space="preserve">. La historia de este teniente es singular. Tiempo atrás había sido implicado en una causa seguida en el juzgado 14 de Málaga, la denominada operación </w:t>
      </w:r>
      <w:proofErr w:type="spellStart"/>
      <w:r>
        <w:rPr>
          <w:sz w:val="32"/>
          <w:szCs w:val="32"/>
        </w:rPr>
        <w:t>Seprona</w:t>
      </w:r>
      <w:proofErr w:type="spellEnd"/>
      <w:r>
        <w:rPr>
          <w:sz w:val="32"/>
          <w:szCs w:val="32"/>
        </w:rPr>
        <w:t>, en la que se investigaba la relación del mando de la guardia civil con el empresario Rafael García Bueno y su empresa de expedición de certificados medioambientales de nombre ECMA. En concreto se investigaba si el teniente de la guardia civil favoreció al empresario</w:t>
      </w:r>
      <w:r w:rsidR="00A47A78">
        <w:rPr>
          <w:sz w:val="32"/>
          <w:szCs w:val="32"/>
        </w:rPr>
        <w:t xml:space="preserve"> en detrimento de otras empresas y si hubo alguna especie de extorsión para obligar a los empresarios del sector a que pasaran por “taquilla”, es decir, que fuera ECMA la empresa que les hiciera los certificados, so pena de someterse a inspecciones duras y sus consecuentes multas. (Ver denuncia desaparecida). Como tantas y tantas veces en distintos casos de corrupción policial la causa fue archivada, bien por no hallar indicios de delito en la actuación del agente, cosa lógica y normal, o bien, porque a determinados jueces</w:t>
      </w:r>
      <w:r w:rsidR="003C0A50">
        <w:rPr>
          <w:sz w:val="32"/>
          <w:szCs w:val="32"/>
        </w:rPr>
        <w:t xml:space="preserve"> y fiscales </w:t>
      </w:r>
      <w:r w:rsidR="00A47A78">
        <w:rPr>
          <w:sz w:val="32"/>
          <w:szCs w:val="32"/>
        </w:rPr>
        <w:t xml:space="preserve"> les parece menos problemático mirar para otro sitio cuando hay agentes de los cuerpos de seguridad por medio.</w:t>
      </w:r>
    </w:p>
    <w:p w14:paraId="0C06FDD5" w14:textId="77777777" w:rsidR="00A47A78" w:rsidRDefault="00A47A78" w:rsidP="008A0348">
      <w:pPr>
        <w:spacing w:line="360" w:lineRule="auto"/>
        <w:ind w:left="-567" w:right="-1000" w:hanging="142"/>
        <w:rPr>
          <w:sz w:val="32"/>
          <w:szCs w:val="32"/>
        </w:rPr>
      </w:pPr>
      <w:r>
        <w:rPr>
          <w:sz w:val="32"/>
          <w:szCs w:val="32"/>
        </w:rPr>
        <w:t xml:space="preserve">El teniente Gómez </w:t>
      </w:r>
      <w:proofErr w:type="spellStart"/>
      <w:r>
        <w:rPr>
          <w:sz w:val="32"/>
          <w:szCs w:val="32"/>
        </w:rPr>
        <w:t>Ocón</w:t>
      </w:r>
      <w:proofErr w:type="spellEnd"/>
      <w:r>
        <w:rPr>
          <w:sz w:val="32"/>
          <w:szCs w:val="32"/>
        </w:rPr>
        <w:t xml:space="preserve"> trabó  amistad con el dueño de la finca </w:t>
      </w:r>
      <w:r w:rsidR="003C0A50">
        <w:rPr>
          <w:sz w:val="32"/>
          <w:szCs w:val="32"/>
        </w:rPr>
        <w:t xml:space="preserve">Manuel Alonso herrero y en vista de las dificultades económicas por las que atravesaba su criadero de perros le propuso ponerle en contacto con su antiguo amigo Rafael García Bueno. </w:t>
      </w:r>
      <w:r w:rsidR="00557D4F">
        <w:rPr>
          <w:sz w:val="32"/>
          <w:szCs w:val="32"/>
        </w:rPr>
        <w:t xml:space="preserve"> El fin de esta nueva relación era proporcionar el dinero suficiente a Manuel Alonso para que este reconvirtiera su criadero de perros en un centro de acogida de animales a nivel r</w:t>
      </w:r>
      <w:r w:rsidR="00DB3463">
        <w:rPr>
          <w:sz w:val="32"/>
          <w:szCs w:val="32"/>
        </w:rPr>
        <w:t xml:space="preserve">egional para lo cual era necesario hacer una inversión y acoplar las instalaciones para su nuevo uso. El teniente Gómez </w:t>
      </w:r>
      <w:proofErr w:type="spellStart"/>
      <w:r w:rsidR="00DB3463">
        <w:rPr>
          <w:sz w:val="32"/>
          <w:szCs w:val="32"/>
        </w:rPr>
        <w:t>Ocón</w:t>
      </w:r>
      <w:proofErr w:type="spellEnd"/>
      <w:r w:rsidR="00DB3463">
        <w:rPr>
          <w:sz w:val="32"/>
          <w:szCs w:val="32"/>
        </w:rPr>
        <w:t>, según informes posteriores a los hechos del servicio de asuntos internos de la guardia civil, fue el artífice de tal reconversión, realizando las gestiones precisas para conseguir todos los permisos administrativos y garantizando el éxito del centro pues él mismo se encargaría</w:t>
      </w:r>
      <w:r w:rsidR="009F44FB">
        <w:rPr>
          <w:sz w:val="32"/>
          <w:szCs w:val="32"/>
        </w:rPr>
        <w:t xml:space="preserve"> de</w:t>
      </w:r>
      <w:r w:rsidR="00DB3463">
        <w:rPr>
          <w:sz w:val="32"/>
          <w:szCs w:val="32"/>
        </w:rPr>
        <w:t xml:space="preserve"> </w:t>
      </w:r>
      <w:r w:rsidR="009F44FB">
        <w:rPr>
          <w:sz w:val="32"/>
          <w:szCs w:val="32"/>
        </w:rPr>
        <w:t>aportar los animales necesarios con la consiguiente subvención. Lo que todos ignoraban es que sus conversaciones estaban ya siendo grabadas por agentes de policía judicial de Málaga en una causa instruida en otro juzgado de</w:t>
      </w:r>
      <w:r w:rsidR="003E3063">
        <w:rPr>
          <w:sz w:val="32"/>
          <w:szCs w:val="32"/>
        </w:rPr>
        <w:t xml:space="preserve"> </w:t>
      </w:r>
      <w:r w:rsidR="00A46744">
        <w:rPr>
          <w:sz w:val="32"/>
          <w:szCs w:val="32"/>
        </w:rPr>
        <w:t>la ciudad</w:t>
      </w:r>
      <w:r w:rsidR="009F44FB">
        <w:rPr>
          <w:sz w:val="32"/>
          <w:szCs w:val="32"/>
        </w:rPr>
        <w:t xml:space="preserve">. Y en ellas se hace referencia explicita a las compensaciones económicas que recibiría el teniente por sus gestiones. </w:t>
      </w:r>
      <w:r w:rsidR="00A46744">
        <w:rPr>
          <w:sz w:val="32"/>
          <w:szCs w:val="32"/>
        </w:rPr>
        <w:t>(completar “te doy ocio”)</w:t>
      </w:r>
    </w:p>
    <w:p w14:paraId="03447ABF" w14:textId="77777777" w:rsidR="00A46744" w:rsidRDefault="00A46744" w:rsidP="008A0348">
      <w:pPr>
        <w:spacing w:line="360" w:lineRule="auto"/>
        <w:ind w:left="-567" w:right="-1000" w:hanging="142"/>
        <w:rPr>
          <w:sz w:val="32"/>
          <w:szCs w:val="32"/>
        </w:rPr>
      </w:pPr>
      <w:r>
        <w:rPr>
          <w:sz w:val="32"/>
          <w:szCs w:val="32"/>
        </w:rPr>
        <w:t xml:space="preserve">Hasta aquí todo podría parecer un asunto de corruptelas entre agentes de la guardia civil, aprovechándose de sus funciones, y unos empresarios, ávidos de conseguir beneficios gracias a sus contactos oportunos. </w:t>
      </w:r>
      <w:r w:rsidR="003E3063">
        <w:rPr>
          <w:sz w:val="32"/>
          <w:szCs w:val="32"/>
        </w:rPr>
        <w:t xml:space="preserve">Pero el negocio de la fauna ocultaba algo mucho peor. </w:t>
      </w:r>
      <w:r w:rsidR="0002659E">
        <w:rPr>
          <w:sz w:val="32"/>
          <w:szCs w:val="32"/>
        </w:rPr>
        <w:t>(</w:t>
      </w:r>
      <w:r w:rsidR="003E3063">
        <w:rPr>
          <w:sz w:val="32"/>
          <w:szCs w:val="32"/>
        </w:rPr>
        <w:t xml:space="preserve">Para desentrañar todo lo que presuntamente se escondía tras tantos animales  es necesario que el lector se arme de un poco de paciencia. </w:t>
      </w:r>
      <w:r w:rsidR="0002659E">
        <w:rPr>
          <w:sz w:val="32"/>
          <w:szCs w:val="32"/>
        </w:rPr>
        <w:t>)</w:t>
      </w:r>
    </w:p>
    <w:p w14:paraId="7525A4DC" w14:textId="77777777" w:rsidR="00141CB7" w:rsidRDefault="003E3063" w:rsidP="008A0348">
      <w:pPr>
        <w:spacing w:line="360" w:lineRule="auto"/>
        <w:ind w:left="-567" w:right="-1000" w:hanging="142"/>
        <w:rPr>
          <w:sz w:val="32"/>
          <w:szCs w:val="32"/>
        </w:rPr>
      </w:pPr>
      <w:r>
        <w:rPr>
          <w:sz w:val="32"/>
          <w:szCs w:val="32"/>
        </w:rPr>
        <w:t>La relación entre Manuel Alonso y el teniente emp</w:t>
      </w:r>
      <w:r w:rsidR="004C423D">
        <w:rPr>
          <w:sz w:val="32"/>
          <w:szCs w:val="32"/>
        </w:rPr>
        <w:t xml:space="preserve">ezó a ser fluida y beneficiosa para ambos. No sólo eso. Otros agentes de su unidad empezaron también a colaborar en la finca. </w:t>
      </w:r>
      <w:r w:rsidR="00C74B78">
        <w:rPr>
          <w:sz w:val="32"/>
          <w:szCs w:val="32"/>
        </w:rPr>
        <w:t xml:space="preserve"> En el año 2006 las relaciones de pareja entre Lucía y Manuel Alonso se deterioran. Manuel tiene una nueva amante ucraniana a la que quiere meter a toda costa en la finca y sustituirla por Lucia. Los malos tratos y las amenazas empiezan a florecer. </w:t>
      </w:r>
      <w:r w:rsidR="00AD1484">
        <w:rPr>
          <w:sz w:val="32"/>
          <w:szCs w:val="32"/>
        </w:rPr>
        <w:t xml:space="preserve"> Años atrás , siendo su hija muy pequeña, ya  había presentado una denuncia por lo mismo , pero en aquella ocasión la retiró. El momento de reconciliación que siguió a aquella disputa fue aprovechado por Manuel para cambiar la titularidad de la finca y ponerla exclusivamente a su nombre, sirviéndose de un poder otorgado por Lucia. </w:t>
      </w:r>
      <w:r w:rsidR="00AF5564">
        <w:rPr>
          <w:sz w:val="32"/>
          <w:szCs w:val="32"/>
        </w:rPr>
        <w:t xml:space="preserve">Con frecuencia acude al cuartel de </w:t>
      </w:r>
      <w:proofErr w:type="spellStart"/>
      <w:r w:rsidR="00AF5564">
        <w:rPr>
          <w:sz w:val="32"/>
          <w:szCs w:val="32"/>
        </w:rPr>
        <w:t>Alhaurín</w:t>
      </w:r>
      <w:proofErr w:type="spellEnd"/>
      <w:r w:rsidR="00AF5564">
        <w:rPr>
          <w:sz w:val="32"/>
          <w:szCs w:val="32"/>
        </w:rPr>
        <w:t xml:space="preserve"> para presentar denuncias. Según su hermana Rosa, en muchas ocasiones no le hacen caso, o esquivan elevarlas al juzgado. </w:t>
      </w:r>
      <w:r w:rsidR="00AD1484">
        <w:rPr>
          <w:sz w:val="32"/>
          <w:szCs w:val="32"/>
        </w:rPr>
        <w:t>Lucia se ha vuelto un testigo incómodo de todo lo que sucede en la finca.</w:t>
      </w:r>
      <w:r w:rsidR="00083B28">
        <w:rPr>
          <w:sz w:val="32"/>
          <w:szCs w:val="32"/>
        </w:rPr>
        <w:t xml:space="preserve"> Quieren que se vaya de allí. </w:t>
      </w:r>
      <w:r w:rsidR="00AD1484">
        <w:rPr>
          <w:sz w:val="32"/>
          <w:szCs w:val="32"/>
        </w:rPr>
        <w:t xml:space="preserve"> Vive sometida a un régimen de terror. </w:t>
      </w:r>
      <w:r w:rsidR="00E82BF3">
        <w:rPr>
          <w:sz w:val="32"/>
          <w:szCs w:val="32"/>
        </w:rPr>
        <w:t xml:space="preserve">Le pinchan las ruedas del coche, su compañero le escamotea el dinero. </w:t>
      </w:r>
      <w:r w:rsidR="004F0811">
        <w:rPr>
          <w:sz w:val="32"/>
          <w:szCs w:val="32"/>
        </w:rPr>
        <w:t>Antes de que su hija salga de la casa para llevarla al colegio revisa una y otra vez su vehículo. No se fía. Es posible que una serpiente o un animal peligroso anden sueltos. Tampoco se atreve a abrir las ventanas de la vivienda. La casa huele a cerrado, pero su temor alcanza ya el grado de psicosis. Es posible que la cuelen algún animal si las abre. Acude a los juzgados, al ayuntamiento, a las instituciones que velan por el maltrato. No hay respuesta positiva para ella. Un juzgado de Málaga la deniega medidas de protección</w:t>
      </w:r>
      <w:r w:rsidR="00083B28">
        <w:rPr>
          <w:sz w:val="32"/>
          <w:szCs w:val="32"/>
        </w:rPr>
        <w:t xml:space="preserve"> en el año 2007, un año antes de su asesinato.</w:t>
      </w:r>
      <w:r w:rsidR="00482FF4">
        <w:rPr>
          <w:sz w:val="32"/>
          <w:szCs w:val="32"/>
        </w:rPr>
        <w:t xml:space="preserve"> Así de crudo resulta leer el auto de la juez a día de hoy.</w:t>
      </w:r>
    </w:p>
    <w:p w14:paraId="403283F6" w14:textId="77777777" w:rsidR="00141CB7" w:rsidRDefault="00083B28" w:rsidP="008A0348">
      <w:pPr>
        <w:spacing w:line="360" w:lineRule="auto"/>
        <w:ind w:left="-567" w:right="-1000" w:hanging="142"/>
        <w:rPr>
          <w:sz w:val="32"/>
          <w:szCs w:val="32"/>
        </w:rPr>
      </w:pPr>
      <w:r>
        <w:rPr>
          <w:sz w:val="32"/>
          <w:szCs w:val="32"/>
        </w:rPr>
        <w:t xml:space="preserve"> </w:t>
      </w:r>
    </w:p>
    <w:p w14:paraId="6CFD3E78" w14:textId="77777777" w:rsidR="00141CB7" w:rsidRDefault="00141CB7" w:rsidP="008A0348">
      <w:pPr>
        <w:spacing w:line="360" w:lineRule="auto"/>
        <w:ind w:left="-567" w:right="-1000" w:hanging="142"/>
        <w:rPr>
          <w:sz w:val="32"/>
          <w:szCs w:val="32"/>
        </w:rPr>
      </w:pPr>
    </w:p>
    <w:p w14:paraId="4A527415" w14:textId="77777777" w:rsidR="00141CB7" w:rsidRDefault="00141CB7" w:rsidP="008A0348">
      <w:pPr>
        <w:spacing w:line="360" w:lineRule="auto"/>
        <w:ind w:left="-567" w:right="-1000" w:hanging="142"/>
        <w:rPr>
          <w:sz w:val="32"/>
          <w:szCs w:val="32"/>
        </w:rPr>
      </w:pPr>
    </w:p>
    <w:p w14:paraId="583C3872" w14:textId="77777777" w:rsidR="00141CB7" w:rsidRDefault="00141CB7" w:rsidP="008A0348">
      <w:pPr>
        <w:spacing w:line="360" w:lineRule="auto"/>
        <w:ind w:left="-567" w:right="-1000" w:hanging="142"/>
        <w:rPr>
          <w:sz w:val="32"/>
          <w:szCs w:val="32"/>
        </w:rPr>
      </w:pPr>
    </w:p>
    <w:p w14:paraId="194E600F" w14:textId="77777777" w:rsidR="00141CB7" w:rsidRDefault="00141CB7" w:rsidP="008A0348">
      <w:pPr>
        <w:spacing w:line="360" w:lineRule="auto"/>
        <w:ind w:left="-567" w:right="-1000" w:hanging="142"/>
        <w:rPr>
          <w:sz w:val="32"/>
          <w:szCs w:val="32"/>
        </w:rPr>
      </w:pPr>
    </w:p>
    <w:p w14:paraId="6EC7CF7A" w14:textId="77777777" w:rsidR="00141CB7" w:rsidRDefault="00141CB7" w:rsidP="008A0348">
      <w:pPr>
        <w:spacing w:line="360" w:lineRule="auto"/>
        <w:ind w:left="-567" w:right="-1000" w:hanging="142"/>
        <w:rPr>
          <w:sz w:val="32"/>
          <w:szCs w:val="32"/>
        </w:rPr>
      </w:pPr>
    </w:p>
    <w:p w14:paraId="026F65B9" w14:textId="77777777" w:rsidR="00141CB7" w:rsidRDefault="00141CB7" w:rsidP="008A0348">
      <w:pPr>
        <w:spacing w:line="360" w:lineRule="auto"/>
        <w:ind w:left="-567" w:right="-1000" w:hanging="142"/>
        <w:rPr>
          <w:sz w:val="32"/>
          <w:szCs w:val="32"/>
        </w:rPr>
      </w:pPr>
    </w:p>
    <w:p w14:paraId="069E1AFD" w14:textId="77777777" w:rsidR="00141CB7" w:rsidRDefault="00141CB7" w:rsidP="00176D5D">
      <w:pPr>
        <w:spacing w:line="360" w:lineRule="auto"/>
        <w:ind w:right="-1000"/>
        <w:rPr>
          <w:sz w:val="32"/>
          <w:szCs w:val="32"/>
        </w:rPr>
      </w:pPr>
    </w:p>
    <w:p w14:paraId="7A7E18E7" w14:textId="77777777" w:rsidR="00141CB7" w:rsidRDefault="00141CB7" w:rsidP="008A0348">
      <w:pPr>
        <w:spacing w:line="360" w:lineRule="auto"/>
        <w:ind w:left="-567" w:right="-1000" w:hanging="142"/>
        <w:rPr>
          <w:sz w:val="32"/>
          <w:szCs w:val="32"/>
        </w:rPr>
      </w:pPr>
    </w:p>
    <w:p w14:paraId="528E4135" w14:textId="77777777" w:rsidR="00141CB7" w:rsidRDefault="00141CB7" w:rsidP="008A0348">
      <w:pPr>
        <w:spacing w:line="360" w:lineRule="auto"/>
        <w:ind w:left="-567" w:right="-1000" w:hanging="142"/>
        <w:rPr>
          <w:sz w:val="32"/>
          <w:szCs w:val="32"/>
        </w:rPr>
      </w:pPr>
    </w:p>
    <w:p w14:paraId="36685D28" w14:textId="77777777" w:rsidR="00141CB7" w:rsidRDefault="00141CB7" w:rsidP="008A0348">
      <w:pPr>
        <w:spacing w:line="360" w:lineRule="auto"/>
        <w:ind w:left="-567" w:right="-1000" w:hanging="142"/>
        <w:rPr>
          <w:sz w:val="32"/>
          <w:szCs w:val="32"/>
        </w:rPr>
      </w:pPr>
    </w:p>
    <w:p w14:paraId="5CCA8545" w14:textId="77777777" w:rsidR="00176D5D" w:rsidRDefault="00AB4A7F">
      <w:pPr>
        <w:rPr>
          <w:sz w:val="32"/>
          <w:szCs w:val="32"/>
        </w:rPr>
      </w:pPr>
      <w:r>
        <w:rPr>
          <w:noProof/>
          <w:sz w:val="32"/>
          <w:szCs w:val="32"/>
          <w:lang w:val="es-ES"/>
        </w:rPr>
        <w:drawing>
          <wp:anchor distT="0" distB="0" distL="114300" distR="114300" simplePos="0" relativeHeight="251659264" behindDoc="0" locked="0" layoutInCell="1" allowOverlap="1" wp14:anchorId="7E6247AF" wp14:editId="1B64F186">
            <wp:simplePos x="0" y="0"/>
            <wp:positionH relativeFrom="column">
              <wp:posOffset>-1080135</wp:posOffset>
            </wp:positionH>
            <wp:positionV relativeFrom="paragraph">
              <wp:posOffset>-899795</wp:posOffset>
            </wp:positionV>
            <wp:extent cx="7797800" cy="10718800"/>
            <wp:effectExtent l="0" t="0" r="0" b="0"/>
            <wp:wrapThrough wrapText="bothSides">
              <wp:wrapPolygon edited="0">
                <wp:start x="0" y="0"/>
                <wp:lineTo x="0" y="21549"/>
                <wp:lineTo x="21530" y="21549"/>
                <wp:lineTo x="21530" y="0"/>
                <wp:lineTo x="0" y="0"/>
              </wp:wrapPolygon>
            </wp:wrapThrough>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797800" cy="1071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176D5D">
        <w:rPr>
          <w:sz w:val="32"/>
          <w:szCs w:val="32"/>
        </w:rPr>
        <w:br w:type="page"/>
      </w:r>
    </w:p>
    <w:p w14:paraId="60679BAE" w14:textId="77777777" w:rsidR="00AB4A7F" w:rsidRDefault="00AB4A7F" w:rsidP="00482FF4">
      <w:pPr>
        <w:spacing w:line="360" w:lineRule="auto"/>
        <w:ind w:left="-567" w:right="-1000" w:hanging="142"/>
        <w:rPr>
          <w:sz w:val="32"/>
          <w:szCs w:val="32"/>
        </w:rPr>
      </w:pPr>
      <w:r>
        <w:rPr>
          <w:noProof/>
          <w:sz w:val="32"/>
          <w:szCs w:val="32"/>
          <w:lang w:val="es-ES"/>
        </w:rPr>
        <w:drawing>
          <wp:anchor distT="0" distB="0" distL="114300" distR="114300" simplePos="0" relativeHeight="251660288" behindDoc="0" locked="0" layoutInCell="1" allowOverlap="1" wp14:anchorId="0A92595B" wp14:editId="2B7AA9F6">
            <wp:simplePos x="0" y="0"/>
            <wp:positionH relativeFrom="column">
              <wp:posOffset>-1080135</wp:posOffset>
            </wp:positionH>
            <wp:positionV relativeFrom="paragraph">
              <wp:posOffset>-899795</wp:posOffset>
            </wp:positionV>
            <wp:extent cx="7785100" cy="10693400"/>
            <wp:effectExtent l="0" t="0" r="12700" b="0"/>
            <wp:wrapThrough wrapText="bothSides">
              <wp:wrapPolygon edited="0">
                <wp:start x="0" y="0"/>
                <wp:lineTo x="0" y="21549"/>
                <wp:lineTo x="21565" y="21549"/>
                <wp:lineTo x="21565" y="0"/>
                <wp:lineTo x="0" y="0"/>
              </wp:wrapPolygon>
            </wp:wrapThrough>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7851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1CC4678" w14:textId="77777777" w:rsidR="003E3063" w:rsidRDefault="00CA490F" w:rsidP="00CA490F">
      <w:pPr>
        <w:spacing w:line="360" w:lineRule="auto"/>
        <w:ind w:left="-709" w:right="-1000"/>
        <w:rPr>
          <w:sz w:val="32"/>
          <w:szCs w:val="32"/>
        </w:rPr>
      </w:pPr>
      <w:r>
        <w:rPr>
          <w:sz w:val="32"/>
          <w:szCs w:val="32"/>
        </w:rPr>
        <w:t xml:space="preserve">A pesar de todo </w:t>
      </w:r>
      <w:r w:rsidR="004F0811">
        <w:rPr>
          <w:sz w:val="32"/>
          <w:szCs w:val="32"/>
        </w:rPr>
        <w:t xml:space="preserve"> hay una pequeña victoria que de poco va a servir. Un juzgado de Málaga le reconoce a ella y a su hija el derecho a disfrutar de la vivienda. Manuel no </w:t>
      </w:r>
      <w:r w:rsidR="00482FF4">
        <w:rPr>
          <w:sz w:val="32"/>
          <w:szCs w:val="32"/>
        </w:rPr>
        <w:t xml:space="preserve">la puede echar aunque eso vaya a suponer </w:t>
      </w:r>
      <w:r w:rsidR="004F0811">
        <w:rPr>
          <w:sz w:val="32"/>
          <w:szCs w:val="32"/>
        </w:rPr>
        <w:t xml:space="preserve"> su sentencia de muerte. </w:t>
      </w:r>
    </w:p>
    <w:p w14:paraId="14B81E6C" w14:textId="77777777" w:rsidR="004F0811" w:rsidRDefault="004F0811" w:rsidP="008A0348">
      <w:pPr>
        <w:spacing w:line="360" w:lineRule="auto"/>
        <w:ind w:left="-567" w:right="-1000" w:hanging="142"/>
        <w:rPr>
          <w:sz w:val="32"/>
          <w:szCs w:val="32"/>
        </w:rPr>
      </w:pPr>
      <w:r>
        <w:rPr>
          <w:sz w:val="32"/>
          <w:szCs w:val="32"/>
        </w:rPr>
        <w:t xml:space="preserve">Lo curioso del caso es que los propios guardias civiles que trabajan de manera presuntamente ilegal para Manuel son testigos del drama de esta mujer. </w:t>
      </w:r>
      <w:r w:rsidR="00083B28">
        <w:rPr>
          <w:sz w:val="32"/>
          <w:szCs w:val="32"/>
        </w:rPr>
        <w:t xml:space="preserve">Nadie aporta ni un poco de humanidad para resolver esa situación. </w:t>
      </w:r>
      <w:r w:rsidR="00DA0EED">
        <w:rPr>
          <w:sz w:val="32"/>
          <w:szCs w:val="32"/>
        </w:rPr>
        <w:t xml:space="preserve">Alguno incluso testifica a favor de Manuel Alonso en las  denuncias sobre maltrato. </w:t>
      </w:r>
      <w:r w:rsidR="00083B28">
        <w:rPr>
          <w:sz w:val="32"/>
          <w:szCs w:val="32"/>
        </w:rPr>
        <w:t>Su hermana Rosa cuenta que incluso un guardia civil</w:t>
      </w:r>
      <w:r w:rsidR="00970BB1">
        <w:rPr>
          <w:sz w:val="32"/>
          <w:szCs w:val="32"/>
        </w:rPr>
        <w:t xml:space="preserve"> que acudía por las tardes a la finca </w:t>
      </w:r>
      <w:r w:rsidR="00083B28">
        <w:rPr>
          <w:sz w:val="32"/>
          <w:szCs w:val="32"/>
        </w:rPr>
        <w:t xml:space="preserve">y que veía el frío que pasaba en la casa se negó a darle una estufa que utilizaba para mantener el calor en la estancia </w:t>
      </w:r>
      <w:r w:rsidR="00970BB1">
        <w:rPr>
          <w:sz w:val="32"/>
          <w:szCs w:val="32"/>
        </w:rPr>
        <w:t xml:space="preserve">de los animales. </w:t>
      </w:r>
    </w:p>
    <w:p w14:paraId="7673CAE2" w14:textId="77777777" w:rsidR="00614DD0" w:rsidRDefault="00614DD0" w:rsidP="008A0348">
      <w:pPr>
        <w:spacing w:line="360" w:lineRule="auto"/>
        <w:ind w:left="-567" w:right="-1000" w:hanging="142"/>
        <w:rPr>
          <w:sz w:val="32"/>
          <w:szCs w:val="32"/>
        </w:rPr>
      </w:pPr>
      <w:r>
        <w:rPr>
          <w:sz w:val="32"/>
          <w:szCs w:val="32"/>
        </w:rPr>
        <w:t>Los amenazas de muerte continúan. Lucía teme que su compañero sentimental las lleve a cabo, más en una casa repleta de escopetas y rifles.</w:t>
      </w:r>
    </w:p>
    <w:p w14:paraId="533B330A" w14:textId="77777777" w:rsidR="00614DD0" w:rsidRDefault="00614DD0" w:rsidP="008A0348">
      <w:pPr>
        <w:spacing w:line="360" w:lineRule="auto"/>
        <w:ind w:left="-567" w:right="-1000" w:hanging="142"/>
        <w:rPr>
          <w:sz w:val="32"/>
          <w:szCs w:val="32"/>
        </w:rPr>
      </w:pPr>
      <w:r>
        <w:rPr>
          <w:sz w:val="32"/>
          <w:szCs w:val="32"/>
        </w:rPr>
        <w:t>Acude de nuevo a presentar una denuncia. Pide que se le retiren las armas. Pocos días después aparece un agente de la guardia civil vestido de paisano, con su coche particular, repleto de bolsas del supermercado. Es el encargado de requisar las armas. Lucia no se lo cree.</w:t>
      </w:r>
    </w:p>
    <w:p w14:paraId="2121F90D" w14:textId="77777777" w:rsidR="00614DD0" w:rsidRDefault="00614DD0" w:rsidP="008A0348">
      <w:pPr>
        <w:spacing w:line="360" w:lineRule="auto"/>
        <w:ind w:left="-567" w:right="-1000" w:hanging="142"/>
        <w:rPr>
          <w:sz w:val="32"/>
          <w:szCs w:val="32"/>
        </w:rPr>
      </w:pPr>
      <w:r>
        <w:rPr>
          <w:sz w:val="32"/>
          <w:szCs w:val="32"/>
        </w:rPr>
        <w:t xml:space="preserve">.- Pero ¿esto es serio? Pregunta confusa. </w:t>
      </w:r>
    </w:p>
    <w:p w14:paraId="2F5C2936" w14:textId="77777777" w:rsidR="00614DD0" w:rsidRDefault="00614DD0" w:rsidP="008A0348">
      <w:pPr>
        <w:spacing w:line="360" w:lineRule="auto"/>
        <w:ind w:left="-567" w:right="-1000" w:hanging="142"/>
        <w:rPr>
          <w:sz w:val="32"/>
          <w:szCs w:val="32"/>
        </w:rPr>
      </w:pPr>
      <w:r>
        <w:rPr>
          <w:sz w:val="32"/>
          <w:szCs w:val="32"/>
        </w:rPr>
        <w:t>No hay parte, no hay atestado, no hay nada. Sólo mas temor.</w:t>
      </w:r>
    </w:p>
    <w:p w14:paraId="7DA5CD03" w14:textId="77777777" w:rsidR="00614DD0" w:rsidRDefault="00614DD0" w:rsidP="008A0348">
      <w:pPr>
        <w:spacing w:line="360" w:lineRule="auto"/>
        <w:ind w:left="-567" w:right="-1000" w:hanging="142"/>
        <w:rPr>
          <w:sz w:val="32"/>
          <w:szCs w:val="32"/>
        </w:rPr>
      </w:pPr>
      <w:r>
        <w:rPr>
          <w:sz w:val="32"/>
          <w:szCs w:val="32"/>
        </w:rPr>
        <w:t xml:space="preserve">Cuando su hermana Rosa habla por la noche con ella se escuchan de fondo unos ruidos atronadores. </w:t>
      </w:r>
      <w:r w:rsidR="0041066B">
        <w:rPr>
          <w:sz w:val="32"/>
          <w:szCs w:val="32"/>
        </w:rPr>
        <w:t xml:space="preserve">Son los leones, los tigres. Manuel lleva varios días sin darlos de comer. El sonido de los mamíferos impregna toda la finca de un eco mortal. Es otra manera de martirizarla. </w:t>
      </w:r>
    </w:p>
    <w:p w14:paraId="5CB6E878" w14:textId="77777777" w:rsidR="0041066B" w:rsidRDefault="0041066B" w:rsidP="008A0348">
      <w:pPr>
        <w:spacing w:line="360" w:lineRule="auto"/>
        <w:ind w:left="-567" w:right="-1000" w:hanging="142"/>
        <w:rPr>
          <w:sz w:val="32"/>
          <w:szCs w:val="32"/>
        </w:rPr>
      </w:pPr>
      <w:r>
        <w:rPr>
          <w:sz w:val="32"/>
          <w:szCs w:val="32"/>
        </w:rPr>
        <w:t>De vez en cuando mi hermana me contaba que por la noche oía el ruido de un heli</w:t>
      </w:r>
      <w:r w:rsidR="00F725CD">
        <w:rPr>
          <w:sz w:val="32"/>
          <w:szCs w:val="32"/>
        </w:rPr>
        <w:t>cóptero aterrizar en la finca, dice</w:t>
      </w:r>
      <w:r>
        <w:rPr>
          <w:sz w:val="32"/>
          <w:szCs w:val="32"/>
        </w:rPr>
        <w:t xml:space="preserve"> Rosa. Un helicóptero oficial de la Junta de Andalucía. Eran personas que venían a cazar </w:t>
      </w:r>
      <w:r w:rsidR="008B15C1">
        <w:rPr>
          <w:sz w:val="32"/>
          <w:szCs w:val="32"/>
        </w:rPr>
        <w:t xml:space="preserve">con nocturnidad y alevosía. </w:t>
      </w:r>
      <w:r>
        <w:rPr>
          <w:sz w:val="32"/>
          <w:szCs w:val="32"/>
        </w:rPr>
        <w:t>Mataban a algún león dentro de la jaula y luego se hacían la respectiva foto en el exterior. Todo eso y muchas más cosas ya no se podrán demostrar por la cantidad de años que han pasado y la cantidad de pruebas que han destruido.</w:t>
      </w:r>
    </w:p>
    <w:p w14:paraId="70013183" w14:textId="77777777" w:rsidR="005E009A" w:rsidRDefault="005E009A" w:rsidP="008A0348">
      <w:pPr>
        <w:spacing w:line="360" w:lineRule="auto"/>
        <w:ind w:left="-567" w:right="-1000" w:hanging="142"/>
        <w:rPr>
          <w:sz w:val="32"/>
          <w:szCs w:val="32"/>
        </w:rPr>
      </w:pPr>
      <w:r>
        <w:rPr>
          <w:sz w:val="32"/>
          <w:szCs w:val="32"/>
        </w:rPr>
        <w:t xml:space="preserve">Lucía lleva siempre con ella algo que considera su tesoro. Una carpeta repleta de documentos. Es su salvoconducto. Allá donde va viaja con ella. Manuel, su compañero, se jacta </w:t>
      </w:r>
      <w:r w:rsidR="00DA0EED">
        <w:rPr>
          <w:sz w:val="32"/>
          <w:szCs w:val="32"/>
        </w:rPr>
        <w:t xml:space="preserve">entre sus amigos </w:t>
      </w:r>
      <w:r>
        <w:rPr>
          <w:sz w:val="32"/>
          <w:szCs w:val="32"/>
        </w:rPr>
        <w:t>de que la vida de una persona vale poco más de tres mil euros. Días antes de morir Lucía le confiesa a su hermana el temor a ser asesinada.</w:t>
      </w:r>
    </w:p>
    <w:p w14:paraId="78D55A55" w14:textId="77777777" w:rsidR="005E009A" w:rsidRDefault="005E009A" w:rsidP="008A0348">
      <w:pPr>
        <w:spacing w:line="360" w:lineRule="auto"/>
        <w:ind w:left="-567" w:right="-1000" w:hanging="142"/>
        <w:rPr>
          <w:sz w:val="32"/>
          <w:szCs w:val="32"/>
        </w:rPr>
      </w:pPr>
      <w:r>
        <w:rPr>
          <w:sz w:val="32"/>
          <w:szCs w:val="32"/>
        </w:rPr>
        <w:t xml:space="preserve">.-  Si me pasa algo, quédate con mi hija, no la dejes aquí. Pero Rosa cree que todo es producto de la tensión en la que vive. </w:t>
      </w:r>
    </w:p>
    <w:p w14:paraId="2BF776E0" w14:textId="77777777" w:rsidR="008B15C1" w:rsidRDefault="00370229" w:rsidP="008A0348">
      <w:pPr>
        <w:spacing w:line="360" w:lineRule="auto"/>
        <w:ind w:left="-567" w:right="-1000" w:hanging="142"/>
        <w:rPr>
          <w:sz w:val="32"/>
          <w:szCs w:val="32"/>
        </w:rPr>
      </w:pPr>
      <w:r>
        <w:rPr>
          <w:sz w:val="32"/>
          <w:szCs w:val="32"/>
        </w:rPr>
        <w:t>.-No creí que Manuel fuera</w:t>
      </w:r>
      <w:r w:rsidR="005E009A">
        <w:rPr>
          <w:sz w:val="32"/>
          <w:szCs w:val="32"/>
        </w:rPr>
        <w:t xml:space="preserve"> capaz de asesinarla, teniendo en cuenta lo mucho que le gustaba el dinero y la buena vida. </w:t>
      </w:r>
    </w:p>
    <w:p w14:paraId="4F983CED" w14:textId="77777777" w:rsidR="00370229" w:rsidRDefault="00370229" w:rsidP="008A0348">
      <w:pPr>
        <w:spacing w:line="360" w:lineRule="auto"/>
        <w:ind w:left="-567" w:right="-1000" w:hanging="142"/>
        <w:rPr>
          <w:sz w:val="32"/>
          <w:szCs w:val="32"/>
        </w:rPr>
      </w:pPr>
      <w:r>
        <w:rPr>
          <w:sz w:val="32"/>
          <w:szCs w:val="32"/>
        </w:rPr>
        <w:t xml:space="preserve">Y en efecto, él no fue el autor material del crimen. </w:t>
      </w:r>
      <w:r w:rsidR="00DA0EED">
        <w:rPr>
          <w:sz w:val="32"/>
          <w:szCs w:val="32"/>
        </w:rPr>
        <w:t>Aquella mañana del 30 de abril de 2008 Manuel Alonso tenía todo meticulosamente preparado. Salió temprano de casa. Le acomp</w:t>
      </w:r>
      <w:r w:rsidR="007930A3">
        <w:rPr>
          <w:sz w:val="32"/>
          <w:szCs w:val="32"/>
        </w:rPr>
        <w:t xml:space="preserve">añaba su nueva pareja ucraniana, la que hoy es su mujer. </w:t>
      </w:r>
      <w:r w:rsidR="00DA0EED">
        <w:rPr>
          <w:sz w:val="32"/>
          <w:szCs w:val="32"/>
        </w:rPr>
        <w:t xml:space="preserve"> Ambos se dirigieron al parque zoológico de Castellar de la Frontera en Cádiz. </w:t>
      </w:r>
      <w:r w:rsidR="00FF0540">
        <w:rPr>
          <w:sz w:val="32"/>
          <w:szCs w:val="32"/>
        </w:rPr>
        <w:t xml:space="preserve">Manuel paró a repostar su vehículo en varias gasolineras del trayecto. Un hecho un tanto incomprensible a no ser, según la investigación desarrollada ulteriormente, que buscara expresamente que su imagen quedara grabada por las cámaras de seguridad de los establecimientos en los que se detuvo. Con cámaras y testigos que acreditaban que esa mañana no había estado en la finca él quedaba libre de toda sospecha. </w:t>
      </w:r>
    </w:p>
    <w:p w14:paraId="1E6629DD" w14:textId="77777777" w:rsidR="00FF0540" w:rsidRDefault="00FF0540" w:rsidP="008A0348">
      <w:pPr>
        <w:spacing w:line="360" w:lineRule="auto"/>
        <w:ind w:left="-567" w:right="-1000" w:hanging="142"/>
        <w:rPr>
          <w:sz w:val="32"/>
          <w:szCs w:val="32"/>
        </w:rPr>
      </w:pPr>
      <w:r>
        <w:rPr>
          <w:sz w:val="32"/>
          <w:szCs w:val="32"/>
        </w:rPr>
        <w:t>Aquella misma mañana la situación vivida por Lucia fue un tanto diferente.</w:t>
      </w:r>
    </w:p>
    <w:p w14:paraId="5060CDFD" w14:textId="77777777" w:rsidR="00FF0540" w:rsidRDefault="00FF0540" w:rsidP="008A0348">
      <w:pPr>
        <w:spacing w:line="360" w:lineRule="auto"/>
        <w:ind w:left="-567" w:right="-1000" w:hanging="142"/>
        <w:rPr>
          <w:sz w:val="32"/>
          <w:szCs w:val="32"/>
        </w:rPr>
      </w:pPr>
      <w:r>
        <w:rPr>
          <w:sz w:val="32"/>
          <w:szCs w:val="32"/>
        </w:rPr>
        <w:t xml:space="preserve">Después de llevar a su hija al colegio se sabe que </w:t>
      </w:r>
      <w:r w:rsidR="007930A3">
        <w:rPr>
          <w:sz w:val="32"/>
          <w:szCs w:val="32"/>
        </w:rPr>
        <w:t>compró a las 10, 27 un perfume en un comercio de Málaga.  A las 12, 20 su reloj se paró sumergido en la piscina de la finca. Y con él,</w:t>
      </w:r>
      <w:r w:rsidR="00673113">
        <w:rPr>
          <w:sz w:val="32"/>
          <w:szCs w:val="32"/>
        </w:rPr>
        <w:t xml:space="preserve"> su propia vida</w:t>
      </w:r>
      <w:r w:rsidR="007930A3">
        <w:rPr>
          <w:sz w:val="32"/>
          <w:szCs w:val="32"/>
        </w:rPr>
        <w:t xml:space="preserve">. En el lapsus de esas dos horas alguien que tenía acceso a la finca, probablemente con una llave de la vivienda lateral, la estaba esperando oculto en algún sitio. Cuando la vio entrar </w:t>
      </w:r>
      <w:r w:rsidR="00904385">
        <w:rPr>
          <w:sz w:val="32"/>
          <w:szCs w:val="32"/>
        </w:rPr>
        <w:t xml:space="preserve">fue directamente a atacarla. No tuvo ocasión de defenderse. Fue acuchillada y golpeada brutalmente con un ladrillo en la cabeza. Luego fue arrojada a la piscina donde murió por asfixia. Ya no pudo ir a recoger a su hija al colegio. Todos sus temores se habían cumplido. </w:t>
      </w:r>
    </w:p>
    <w:p w14:paraId="2CCB406C" w14:textId="77777777" w:rsidR="001A461F" w:rsidRDefault="00673113" w:rsidP="008A0348">
      <w:pPr>
        <w:spacing w:line="360" w:lineRule="auto"/>
        <w:ind w:left="-567" w:right="-1000" w:hanging="142"/>
        <w:rPr>
          <w:sz w:val="32"/>
          <w:szCs w:val="32"/>
        </w:rPr>
      </w:pPr>
      <w:r>
        <w:rPr>
          <w:sz w:val="32"/>
          <w:szCs w:val="32"/>
        </w:rPr>
        <w:t xml:space="preserve">Aparece entonces en escena un nuevo guardia civil que con el tiempo adquirirá un protagonismo relevante. Se trata del teniente Valentín Fernández, responsable de la unidad de policía judicial </w:t>
      </w:r>
      <w:r w:rsidR="00F76D05">
        <w:rPr>
          <w:sz w:val="32"/>
          <w:szCs w:val="32"/>
        </w:rPr>
        <w:t xml:space="preserve"> en </w:t>
      </w:r>
      <w:proofErr w:type="spellStart"/>
      <w:r w:rsidR="00F76D05">
        <w:rPr>
          <w:sz w:val="32"/>
          <w:szCs w:val="32"/>
        </w:rPr>
        <w:t>Alhaurín</w:t>
      </w:r>
      <w:proofErr w:type="spellEnd"/>
      <w:r w:rsidR="00F76D05">
        <w:rPr>
          <w:sz w:val="32"/>
          <w:szCs w:val="32"/>
        </w:rPr>
        <w:t xml:space="preserve"> y encargado de la investigación  sobre el asesinato de Lucía. En los años 90 su nombre apareció vinculado a un caso de corrupción policial en Zaragoza, aunque nunca fue</w:t>
      </w:r>
      <w:r w:rsidR="00AB11CA">
        <w:rPr>
          <w:sz w:val="32"/>
          <w:szCs w:val="32"/>
        </w:rPr>
        <w:t xml:space="preserve"> detenido ni imputado. Su voz</w:t>
      </w:r>
      <w:r w:rsidR="00F76D05">
        <w:rPr>
          <w:sz w:val="32"/>
          <w:szCs w:val="32"/>
        </w:rPr>
        <w:t xml:space="preserve"> aparece en una conversación con una mujer dedicada al narcotráfico. Tras casarse con </w:t>
      </w:r>
      <w:r w:rsidR="001A461F">
        <w:rPr>
          <w:sz w:val="32"/>
          <w:szCs w:val="32"/>
        </w:rPr>
        <w:t xml:space="preserve">una hija de un coronel de la benemérita que vivía en </w:t>
      </w:r>
      <w:proofErr w:type="spellStart"/>
      <w:r w:rsidR="00F76D05">
        <w:rPr>
          <w:sz w:val="32"/>
          <w:szCs w:val="32"/>
        </w:rPr>
        <w:t>Alhaurin</w:t>
      </w:r>
      <w:proofErr w:type="spellEnd"/>
      <w:r w:rsidR="00F76D05">
        <w:rPr>
          <w:sz w:val="32"/>
          <w:szCs w:val="32"/>
        </w:rPr>
        <w:t xml:space="preserve"> fue destinado precisamente a </w:t>
      </w:r>
      <w:proofErr w:type="spellStart"/>
      <w:r w:rsidR="00F76D05">
        <w:rPr>
          <w:sz w:val="32"/>
          <w:szCs w:val="32"/>
        </w:rPr>
        <w:t>Alhaurin</w:t>
      </w:r>
      <w:proofErr w:type="spellEnd"/>
      <w:r w:rsidR="00F76D05">
        <w:rPr>
          <w:sz w:val="32"/>
          <w:szCs w:val="32"/>
        </w:rPr>
        <w:t>.</w:t>
      </w:r>
    </w:p>
    <w:p w14:paraId="0C733D17" w14:textId="77777777" w:rsidR="00370229" w:rsidRDefault="001A461F" w:rsidP="008A0348">
      <w:pPr>
        <w:spacing w:line="360" w:lineRule="auto"/>
        <w:ind w:left="-567" w:right="-1000" w:hanging="142"/>
        <w:rPr>
          <w:sz w:val="32"/>
          <w:szCs w:val="32"/>
        </w:rPr>
      </w:pPr>
      <w:r>
        <w:rPr>
          <w:sz w:val="32"/>
          <w:szCs w:val="32"/>
        </w:rPr>
        <w:t>A resultas de lo que más tarde se supo aquella investigación iniciada por el teniente fue todo menos una investigación. Rosa siempre recuerda la escena del crimen aquella mañana. Allí no hubo o ella al menos no lo recuerda ningún equipo de policía</w:t>
      </w:r>
      <w:r w:rsidR="008B3F3B">
        <w:rPr>
          <w:sz w:val="32"/>
          <w:szCs w:val="32"/>
        </w:rPr>
        <w:t xml:space="preserve"> científica recogiendo pruebas, aunque si muchos coches de la guardia civil y del juzgado. </w:t>
      </w:r>
      <w:r>
        <w:rPr>
          <w:sz w:val="32"/>
          <w:szCs w:val="32"/>
        </w:rPr>
        <w:t>Lo que si recuerda es la imagen del teniente vestido con pantalo</w:t>
      </w:r>
      <w:r w:rsidR="008B3F3B">
        <w:rPr>
          <w:sz w:val="32"/>
          <w:szCs w:val="32"/>
        </w:rPr>
        <w:t xml:space="preserve">nes vaqueros y un chaleco azul hablando por teléfono.  Otro dato que se quedaría grabado en su memoria es lo que le contó un tío suyo. Aquella noche, después de enterarse de la muerte de su sobrina, este acudió a la finca. No sabía si allí podría encontrar a algún familiar. Era ya tarde. Casi las dos de la madrugada. </w:t>
      </w:r>
      <w:r w:rsidR="00AB11CA">
        <w:rPr>
          <w:sz w:val="32"/>
          <w:szCs w:val="32"/>
        </w:rPr>
        <w:t xml:space="preserve">Cuando llegó </w:t>
      </w:r>
      <w:r w:rsidR="00F76D05">
        <w:rPr>
          <w:sz w:val="32"/>
          <w:szCs w:val="32"/>
        </w:rPr>
        <w:t xml:space="preserve"> </w:t>
      </w:r>
      <w:r w:rsidR="00AB11CA">
        <w:rPr>
          <w:sz w:val="32"/>
          <w:szCs w:val="32"/>
        </w:rPr>
        <w:t>se encontró con la casa abierta, todas las luces encendidas, un agente bebía un vaso de leche en la puerta de la vivienda. No le dejaron entrar.</w:t>
      </w:r>
    </w:p>
    <w:p w14:paraId="3BFB4444" w14:textId="77777777" w:rsidR="00AB11CA" w:rsidRDefault="00AB11CA" w:rsidP="008A0348">
      <w:pPr>
        <w:spacing w:line="360" w:lineRule="auto"/>
        <w:ind w:left="-567" w:right="-1000" w:hanging="142"/>
        <w:rPr>
          <w:sz w:val="32"/>
          <w:szCs w:val="32"/>
        </w:rPr>
      </w:pPr>
      <w:r>
        <w:rPr>
          <w:sz w:val="32"/>
          <w:szCs w:val="32"/>
        </w:rPr>
        <w:t xml:space="preserve">Tanto el móvil como el bolso de Lucía no aparecieron nunca. También desapareció lo que ella consideraba su salvoconducto, su tesoro: la carpeta que con tanto celo guardaba y a la que llevaba a todos lados. </w:t>
      </w:r>
    </w:p>
    <w:p w14:paraId="3176C549" w14:textId="77777777" w:rsidR="00AB11CA" w:rsidRDefault="00AB11CA" w:rsidP="008A0348">
      <w:pPr>
        <w:spacing w:line="360" w:lineRule="auto"/>
        <w:ind w:left="-567" w:right="-1000" w:hanging="142"/>
        <w:rPr>
          <w:sz w:val="32"/>
          <w:szCs w:val="32"/>
        </w:rPr>
      </w:pPr>
      <w:r>
        <w:rPr>
          <w:sz w:val="32"/>
          <w:szCs w:val="32"/>
        </w:rPr>
        <w:t xml:space="preserve">Hasta ese momento Rosa, la hermana de Lucía, era una ciudadana normal que creía en la justicia y confiaba en la honradez de las fuerzas de seguridad. Pero todo lo que sucedió a raíz del asesinato de su hermana la sumergió en un mundo de recelos, sospechas e incertidumbres. </w:t>
      </w:r>
    </w:p>
    <w:p w14:paraId="347B6088" w14:textId="77777777" w:rsidR="00AB11CA" w:rsidRDefault="002F04F1" w:rsidP="008A0348">
      <w:pPr>
        <w:spacing w:line="360" w:lineRule="auto"/>
        <w:ind w:left="-567" w:right="-1000" w:hanging="142"/>
        <w:rPr>
          <w:sz w:val="32"/>
          <w:szCs w:val="32"/>
        </w:rPr>
      </w:pPr>
      <w:r>
        <w:rPr>
          <w:sz w:val="32"/>
          <w:szCs w:val="32"/>
        </w:rPr>
        <w:t xml:space="preserve">Para empezar no entendía cómo el reloj de Lucía fue directamente a la clínica forense y no fue retenido como prueba por la guardia civil. Y es que aunque parezca sorprendente, dice ella, quisieron aplicarla un protocolo de suicidio. Eso es lo que nos insinuó el agente instructor. Nos tomaron por tontos. Resulta que aparece acuchillada, con un golpe en la cabeza, ahogada en la piscina y nos insinúan </w:t>
      </w:r>
      <w:r w:rsidR="00603440">
        <w:rPr>
          <w:sz w:val="32"/>
          <w:szCs w:val="32"/>
        </w:rPr>
        <w:t xml:space="preserve">que se ha podido suicidar. Esta insinuación evidentemente no coló y  no aparece en el atestado. Pero nos trataron muy mal. Yo no entendía nada. Éramos las víctimas. Cambiaron varias veces de instructor. </w:t>
      </w:r>
      <w:r w:rsidR="00E24168">
        <w:rPr>
          <w:sz w:val="32"/>
          <w:szCs w:val="32"/>
        </w:rPr>
        <w:t xml:space="preserve"> (brigada Miguel)</w:t>
      </w:r>
      <w:r w:rsidR="00603440">
        <w:rPr>
          <w:sz w:val="32"/>
          <w:szCs w:val="32"/>
        </w:rPr>
        <w:t xml:space="preserve">Y cuando pedíamos que el nuevo instructor nos dijese su nombre nos contestaba Juan. Pero Juan.. ¿qué más?, respondíamos nosotras. Sólo Juan. Nosotros ya en tono de humor, el poco que nos iba quedando, le decíamos; ¡pues nada se llama Juan el Único¡ </w:t>
      </w:r>
    </w:p>
    <w:p w14:paraId="7C33012B" w14:textId="77777777" w:rsidR="00B75960" w:rsidRDefault="00B75960" w:rsidP="008A0348">
      <w:pPr>
        <w:spacing w:line="360" w:lineRule="auto"/>
        <w:ind w:left="-567" w:right="-1000" w:hanging="142"/>
        <w:rPr>
          <w:sz w:val="32"/>
          <w:szCs w:val="32"/>
        </w:rPr>
      </w:pPr>
      <w:r>
        <w:rPr>
          <w:sz w:val="32"/>
          <w:szCs w:val="32"/>
        </w:rPr>
        <w:t>Las sorpresas se iban acumulando. El abogado de Lucía renunció a seguir con el caso. Tuvieron que contratar a un nu</w:t>
      </w:r>
      <w:r w:rsidR="007A7DAC">
        <w:rPr>
          <w:sz w:val="32"/>
          <w:szCs w:val="32"/>
        </w:rPr>
        <w:t xml:space="preserve">evo letrado que también desistió </w:t>
      </w:r>
      <w:r>
        <w:rPr>
          <w:sz w:val="32"/>
          <w:szCs w:val="32"/>
        </w:rPr>
        <w:t xml:space="preserve"> aduciendo que una mano negra movía todo este asunto. Ningún abogado quiso asumir el caso. La soledad de Rosa, la preocupación, iban en aumento. El juzgado número cuatro de Málaga, encargado de instruir la causa por el asesinato de Lucía, sufrió un inusual baile de jueces. Hasta cuatro pasaron por él en el transcurso de la investigación. Era imposible hablar con ninguno de ellos. Una de las secretarias</w:t>
      </w:r>
      <w:r w:rsidR="00C35E2B">
        <w:rPr>
          <w:sz w:val="32"/>
          <w:szCs w:val="32"/>
        </w:rPr>
        <w:t xml:space="preserve"> judiciales</w:t>
      </w:r>
      <w:r>
        <w:rPr>
          <w:sz w:val="32"/>
          <w:szCs w:val="32"/>
        </w:rPr>
        <w:t xml:space="preserve">, ante la desesperación de la familia, sugirió a Rosa en voz baja que airearan el caso. En un principio Rosa no entendía qué es lo que tenían que airear. Luego ya si lo comprendió todo. O aireaban el caso en los medios de comunicación o aquello quedaría empantanado en la sórdida maraña policial/judicial. </w:t>
      </w:r>
    </w:p>
    <w:p w14:paraId="4BC0BE90" w14:textId="77777777" w:rsidR="005724A9" w:rsidRDefault="00FA513F" w:rsidP="008A0348">
      <w:pPr>
        <w:spacing w:line="360" w:lineRule="auto"/>
        <w:ind w:left="-567" w:right="-1000" w:hanging="142"/>
        <w:rPr>
          <w:sz w:val="32"/>
          <w:szCs w:val="32"/>
        </w:rPr>
      </w:pPr>
      <w:r>
        <w:rPr>
          <w:sz w:val="32"/>
          <w:szCs w:val="32"/>
        </w:rPr>
        <w:t>Rosa trabaja como dependienta en unos grandes almacenes de Málaga. Su nómina es de mil euros al mes. Ella peleó con uñas y dientes para que su sobrina, Sara, la hija de Lucía, permaneciera con ella, en contra del criterio de psicólogos forenses, fiscales y jueces. Como la implicación de su padre, Manuel Alonso, no estaba ni mucho menos acreditada, en base a la investigación policial, casi todos eran partidarios de devolvérsela</w:t>
      </w:r>
      <w:r w:rsidR="008D1F9B">
        <w:rPr>
          <w:sz w:val="32"/>
          <w:szCs w:val="32"/>
        </w:rPr>
        <w:t xml:space="preserve"> a él</w:t>
      </w:r>
      <w:r>
        <w:rPr>
          <w:sz w:val="32"/>
          <w:szCs w:val="32"/>
        </w:rPr>
        <w:t>. Todos menos un juez de familia que confesó a Rosa que</w:t>
      </w:r>
      <w:r w:rsidR="008D1F9B">
        <w:rPr>
          <w:sz w:val="32"/>
          <w:szCs w:val="32"/>
        </w:rPr>
        <w:t xml:space="preserve"> se estaba creando muchas enemistades por mantener el criterio de que la niña debía de permanecer con ella, lo que finalmente ocurrió. </w:t>
      </w:r>
      <w:r w:rsidR="005724A9">
        <w:rPr>
          <w:sz w:val="32"/>
          <w:szCs w:val="32"/>
        </w:rPr>
        <w:t>Volveremos a saber más cosas de la</w:t>
      </w:r>
      <w:r w:rsidR="00CA490F">
        <w:rPr>
          <w:sz w:val="32"/>
          <w:szCs w:val="32"/>
        </w:rPr>
        <w:t xml:space="preserve"> insólita </w:t>
      </w:r>
      <w:r w:rsidR="005724A9">
        <w:rPr>
          <w:sz w:val="32"/>
          <w:szCs w:val="32"/>
        </w:rPr>
        <w:t xml:space="preserve"> pelea de Rosa a favor de los derechos de su sobrina. Pero es necesario que nos detengamos en este punto porque en abril de 2009, es decir, un año después del asesinato de Lucía la misma finca en la que fue asesinada, Los Naranjos,  va a ser protagonista de otros hechos dramáticos.</w:t>
      </w:r>
    </w:p>
    <w:p w14:paraId="3C5B828A" w14:textId="77777777" w:rsidR="00FA513F" w:rsidRDefault="005724A9" w:rsidP="008A0348">
      <w:pPr>
        <w:spacing w:line="360" w:lineRule="auto"/>
        <w:ind w:left="-567" w:right="-1000" w:hanging="142"/>
        <w:rPr>
          <w:sz w:val="32"/>
          <w:szCs w:val="32"/>
        </w:rPr>
      </w:pPr>
      <w:r>
        <w:rPr>
          <w:sz w:val="32"/>
          <w:szCs w:val="32"/>
        </w:rPr>
        <w:t xml:space="preserve"> </w:t>
      </w:r>
    </w:p>
    <w:p w14:paraId="1DABB503" w14:textId="77777777" w:rsidR="008B15C1" w:rsidRDefault="008B15C1" w:rsidP="008A0348">
      <w:pPr>
        <w:spacing w:line="360" w:lineRule="auto"/>
        <w:ind w:left="-567" w:right="-1000" w:hanging="142"/>
        <w:rPr>
          <w:sz w:val="32"/>
          <w:szCs w:val="32"/>
        </w:rPr>
      </w:pPr>
    </w:p>
    <w:p w14:paraId="5F4BF580" w14:textId="77777777" w:rsidR="003E3063" w:rsidRDefault="003E3063" w:rsidP="008A0348">
      <w:pPr>
        <w:spacing w:line="360" w:lineRule="auto"/>
        <w:ind w:left="-567" w:right="-1000" w:hanging="142"/>
        <w:rPr>
          <w:sz w:val="32"/>
          <w:szCs w:val="32"/>
        </w:rPr>
      </w:pPr>
    </w:p>
    <w:p w14:paraId="00161F4C" w14:textId="77777777" w:rsidR="003E3063" w:rsidRDefault="00354F10" w:rsidP="008A0348">
      <w:pPr>
        <w:spacing w:line="360" w:lineRule="auto"/>
        <w:ind w:left="-567" w:right="-1000" w:hanging="142"/>
        <w:rPr>
          <w:sz w:val="32"/>
          <w:szCs w:val="32"/>
        </w:rPr>
      </w:pPr>
      <w:r>
        <w:rPr>
          <w:sz w:val="32"/>
          <w:szCs w:val="32"/>
        </w:rPr>
        <w:t xml:space="preserve">Aquella noche del 25 de abril de 2009, Manuel Alonso se encontraba en su finca solo. Alertado por los perros, en torno a las diez y media de la noche, salió armado con una escopeta. Entonces se encontró con dos individuos de nacionalidad colombiana armados con los que mantuvo un supuesto tiroteo a resultas de los cuales los dos intrusos fallecieron por los disparos efectuados por Manuel. Esta fue su declaración el día de los hechos. </w:t>
      </w:r>
    </w:p>
    <w:p w14:paraId="6BBB5A62" w14:textId="77777777" w:rsidR="009F67DE" w:rsidRDefault="009F67DE" w:rsidP="008A0348">
      <w:pPr>
        <w:spacing w:line="360" w:lineRule="auto"/>
        <w:ind w:left="-567" w:right="-1000" w:hanging="142"/>
        <w:rPr>
          <w:sz w:val="32"/>
          <w:szCs w:val="32"/>
        </w:rPr>
      </w:pPr>
      <w:r>
        <w:rPr>
          <w:sz w:val="32"/>
          <w:szCs w:val="32"/>
        </w:rPr>
        <w:t xml:space="preserve">El colombiano </w:t>
      </w:r>
      <w:proofErr w:type="spellStart"/>
      <w:r>
        <w:rPr>
          <w:sz w:val="32"/>
          <w:szCs w:val="32"/>
        </w:rPr>
        <w:t>Derian</w:t>
      </w:r>
      <w:proofErr w:type="spellEnd"/>
      <w:r>
        <w:rPr>
          <w:sz w:val="32"/>
          <w:szCs w:val="32"/>
        </w:rPr>
        <w:t xml:space="preserve"> José Morales </w:t>
      </w:r>
      <w:proofErr w:type="spellStart"/>
      <w:r>
        <w:rPr>
          <w:sz w:val="32"/>
          <w:szCs w:val="32"/>
        </w:rPr>
        <w:t>Morales</w:t>
      </w:r>
      <w:proofErr w:type="spellEnd"/>
      <w:r>
        <w:rPr>
          <w:sz w:val="32"/>
          <w:szCs w:val="32"/>
        </w:rPr>
        <w:t xml:space="preserve"> fue la primera persona con la que se topó. Es de estatura inferior al segundo. Este joven portaba una pistola </w:t>
      </w:r>
      <w:proofErr w:type="spellStart"/>
      <w:r>
        <w:rPr>
          <w:sz w:val="32"/>
          <w:szCs w:val="32"/>
        </w:rPr>
        <w:t>Walther</w:t>
      </w:r>
      <w:proofErr w:type="spellEnd"/>
      <w:r>
        <w:rPr>
          <w:sz w:val="32"/>
          <w:szCs w:val="32"/>
        </w:rPr>
        <w:t xml:space="preserve"> (dato importante a tener en cuenta como mas tarde se verá). Según el testimonio de Manuel Alonso este le apuntó a lo que él respondió apuntándole a su vez.  Entonces retrocedió hacía la puerta de acceso de vehículos, diciéndole al colombiano que no le disparara, que se marchaba de allí, pero que el joven no hizo caso y disparó por lo que tuvo que responder con su arma. En ese momento, continúa su relato, apareció otro individuo</w:t>
      </w:r>
      <w:r w:rsidR="005C7CE2">
        <w:rPr>
          <w:sz w:val="32"/>
          <w:szCs w:val="32"/>
        </w:rPr>
        <w:t xml:space="preserve"> disparando (Edward </w:t>
      </w:r>
      <w:proofErr w:type="spellStart"/>
      <w:r w:rsidR="005C7CE2">
        <w:rPr>
          <w:sz w:val="32"/>
          <w:szCs w:val="32"/>
        </w:rPr>
        <w:t>Andres</w:t>
      </w:r>
      <w:proofErr w:type="spellEnd"/>
      <w:r w:rsidR="005C7CE2">
        <w:rPr>
          <w:sz w:val="32"/>
          <w:szCs w:val="32"/>
        </w:rPr>
        <w:t xml:space="preserve"> Gómez Tavares) </w:t>
      </w:r>
      <w:r>
        <w:rPr>
          <w:sz w:val="32"/>
          <w:szCs w:val="32"/>
        </w:rPr>
        <w:t xml:space="preserve"> que portaba un revólver </w:t>
      </w:r>
      <w:proofErr w:type="spellStart"/>
      <w:r>
        <w:rPr>
          <w:sz w:val="32"/>
          <w:szCs w:val="32"/>
        </w:rPr>
        <w:t>Smitch</w:t>
      </w:r>
      <w:proofErr w:type="spellEnd"/>
      <w:r>
        <w:rPr>
          <w:sz w:val="32"/>
          <w:szCs w:val="32"/>
        </w:rPr>
        <w:t xml:space="preserve"> and </w:t>
      </w:r>
      <w:proofErr w:type="spellStart"/>
      <w:r>
        <w:rPr>
          <w:sz w:val="32"/>
          <w:szCs w:val="32"/>
        </w:rPr>
        <w:t>wesson</w:t>
      </w:r>
      <w:proofErr w:type="spellEnd"/>
      <w:r>
        <w:rPr>
          <w:sz w:val="32"/>
          <w:szCs w:val="32"/>
        </w:rPr>
        <w:t xml:space="preserve"> </w:t>
      </w:r>
      <w:r w:rsidR="005C7CE2">
        <w:rPr>
          <w:sz w:val="32"/>
          <w:szCs w:val="32"/>
        </w:rPr>
        <w:t xml:space="preserve">y al que también tuvo que responder con otro disparo de escopeta. </w:t>
      </w:r>
      <w:proofErr w:type="spellStart"/>
      <w:r w:rsidR="005C7CE2">
        <w:rPr>
          <w:sz w:val="32"/>
          <w:szCs w:val="32"/>
        </w:rPr>
        <w:t>Derian</w:t>
      </w:r>
      <w:proofErr w:type="spellEnd"/>
      <w:r w:rsidR="005C7CE2">
        <w:rPr>
          <w:sz w:val="32"/>
          <w:szCs w:val="32"/>
        </w:rPr>
        <w:t xml:space="preserve"> José Morales recibió un disparo en</w:t>
      </w:r>
      <w:r w:rsidR="00265C22">
        <w:rPr>
          <w:sz w:val="32"/>
          <w:szCs w:val="32"/>
        </w:rPr>
        <w:t xml:space="preserve"> el pecho y antebrazo izquierdo;</w:t>
      </w:r>
      <w:r w:rsidR="005C7CE2">
        <w:rPr>
          <w:sz w:val="32"/>
          <w:szCs w:val="32"/>
        </w:rPr>
        <w:t xml:space="preserve"> su cómplice, Edward Andrés Gómez </w:t>
      </w:r>
      <w:r w:rsidR="00265C22">
        <w:rPr>
          <w:sz w:val="32"/>
          <w:szCs w:val="32"/>
        </w:rPr>
        <w:t>,</w:t>
      </w:r>
      <w:r w:rsidR="005C7CE2">
        <w:rPr>
          <w:sz w:val="32"/>
          <w:szCs w:val="32"/>
        </w:rPr>
        <w:t xml:space="preserve">lo recibió en el costado derecho. Según Manuel los dos colombianos se encontraban a una distancia de siete metros cuando recibieron los disparos. Recuerda que ambos se quedaron de pie, sin decir nada, por lo que pensó que podrían llevar chalecos antibalas. </w:t>
      </w:r>
      <w:r w:rsidR="00265C22">
        <w:rPr>
          <w:sz w:val="32"/>
          <w:szCs w:val="32"/>
        </w:rPr>
        <w:t xml:space="preserve">Inmediatamente después de disparar saltó la valla y se dirigió a pedir ayuda a los vecinos, aunque en el camino observó la permanencia en el lugar de un vehículo con dos personas dentro. Cuando por fin llegó a la vivienda de su vecino, José Rueda, le dijo que llamara a la guardia civil. Mientras esperaban la llegada de los agentes Manuel quitó el cartucho que aún contenía su arma. </w:t>
      </w:r>
    </w:p>
    <w:p w14:paraId="0D874F27" w14:textId="77777777" w:rsidR="004A5B4D" w:rsidRDefault="004A5B4D" w:rsidP="008A0348">
      <w:pPr>
        <w:spacing w:line="360" w:lineRule="auto"/>
        <w:ind w:left="-567" w:right="-1000" w:hanging="142"/>
        <w:rPr>
          <w:sz w:val="32"/>
          <w:szCs w:val="32"/>
        </w:rPr>
      </w:pPr>
      <w:r>
        <w:rPr>
          <w:sz w:val="32"/>
          <w:szCs w:val="32"/>
        </w:rPr>
        <w:t xml:space="preserve">El encargado de realizar la investigación sobre lo que allí había ocurrido fue de nuevo el teniente Valentín Fernández, como jefe de policía judicial, el mismo que estaba llevando en ese momento, la supuesta investigación sobre el asesinato de Lucía. </w:t>
      </w:r>
    </w:p>
    <w:p w14:paraId="1AF43B80" w14:textId="77777777" w:rsidR="004A5B4D" w:rsidRDefault="00550528" w:rsidP="008A0348">
      <w:pPr>
        <w:spacing w:line="360" w:lineRule="auto"/>
        <w:ind w:left="-567" w:right="-1000" w:hanging="142"/>
        <w:rPr>
          <w:sz w:val="32"/>
          <w:szCs w:val="32"/>
        </w:rPr>
      </w:pPr>
      <w:r>
        <w:rPr>
          <w:sz w:val="32"/>
          <w:szCs w:val="32"/>
        </w:rPr>
        <w:t>La versión de la guardia civil añade puntos de intriga a la efectuada por Manuel.</w:t>
      </w:r>
      <w:r w:rsidR="004A5B4D">
        <w:rPr>
          <w:sz w:val="32"/>
          <w:szCs w:val="32"/>
        </w:rPr>
        <w:t xml:space="preserve"> Según esta, Manuel disparó a los dos colombianos en </w:t>
      </w:r>
      <w:r w:rsidR="00C9235C">
        <w:rPr>
          <w:sz w:val="32"/>
          <w:szCs w:val="32"/>
        </w:rPr>
        <w:t xml:space="preserve">el camino de acceso de vehículos </w:t>
      </w:r>
      <w:r w:rsidR="004A5B4D">
        <w:rPr>
          <w:sz w:val="32"/>
          <w:szCs w:val="32"/>
        </w:rPr>
        <w:t>a la finca existiendo dos c</w:t>
      </w:r>
      <w:r w:rsidR="00C9235C">
        <w:rPr>
          <w:sz w:val="32"/>
          <w:szCs w:val="32"/>
        </w:rPr>
        <w:t xml:space="preserve">harcos de sangre en este camino. Siguiendo el reguero de sangre los investigadores concluyeron que los dos colombianos se dirigieron a un plano superior y distante unos siete metros desde donde se parapetaron y dispararon en dirección hacía donde se hallaba Manuel. </w:t>
      </w:r>
      <w:r>
        <w:rPr>
          <w:sz w:val="32"/>
          <w:szCs w:val="32"/>
        </w:rPr>
        <w:t>Después de producirse estos disparos los dos jóvenes se dirigen hacía el interior de la finca dejando manchas de sangre y caen sin vida.</w:t>
      </w:r>
    </w:p>
    <w:p w14:paraId="269B570C" w14:textId="77777777" w:rsidR="00C641EE" w:rsidRDefault="00C641EE" w:rsidP="00C641EE">
      <w:pPr>
        <w:spacing w:line="360" w:lineRule="auto"/>
        <w:ind w:left="-567" w:right="-1000" w:hanging="142"/>
        <w:rPr>
          <w:sz w:val="32"/>
          <w:szCs w:val="32"/>
        </w:rPr>
      </w:pPr>
      <w:r>
        <w:rPr>
          <w:sz w:val="32"/>
          <w:szCs w:val="32"/>
        </w:rPr>
        <w:t xml:space="preserve">Tanto la versión de Manuel como la de la propia guardia civil dejan numerosos puntos sin aclarar. </w:t>
      </w:r>
      <w:r w:rsidR="00A33310">
        <w:rPr>
          <w:sz w:val="32"/>
          <w:szCs w:val="32"/>
        </w:rPr>
        <w:t xml:space="preserve">Para no resultar excesivamente prolijos intentaremos hacer un resumen lo más sencillo posible. </w:t>
      </w:r>
    </w:p>
    <w:p w14:paraId="30672E05" w14:textId="77777777" w:rsidR="00A33310" w:rsidRDefault="00A33310" w:rsidP="00C641EE">
      <w:pPr>
        <w:spacing w:line="360" w:lineRule="auto"/>
        <w:ind w:left="-567" w:right="-1000" w:hanging="142"/>
        <w:rPr>
          <w:sz w:val="32"/>
          <w:szCs w:val="32"/>
        </w:rPr>
      </w:pPr>
      <w:r>
        <w:rPr>
          <w:sz w:val="32"/>
          <w:szCs w:val="32"/>
        </w:rPr>
        <w:t xml:space="preserve">Para empezar la ubicación de los casquillos y de los proyectiles no se corresponde con el lugar donde en teoría se efectuaron los disparos. </w:t>
      </w:r>
    </w:p>
    <w:p w14:paraId="015D3450" w14:textId="77777777" w:rsidR="00A33310" w:rsidRDefault="00A33310" w:rsidP="00C641EE">
      <w:pPr>
        <w:spacing w:line="360" w:lineRule="auto"/>
        <w:ind w:left="-567" w:right="-1000" w:hanging="142"/>
        <w:rPr>
          <w:sz w:val="32"/>
          <w:szCs w:val="32"/>
        </w:rPr>
      </w:pPr>
      <w:r>
        <w:rPr>
          <w:sz w:val="32"/>
          <w:szCs w:val="32"/>
        </w:rPr>
        <w:t xml:space="preserve">Se sabe que los dos colombianos dispararon hasta en ocho ocasiones. En ninguna de estas ocasiones y a pesar de que se encontraban  a una distancia de entre dos y cinco metro de donde se hallaba Manuel no acertaron en ninguna ocasión. </w:t>
      </w:r>
    </w:p>
    <w:p w14:paraId="6FAC80E8" w14:textId="77777777" w:rsidR="00EA0396" w:rsidRDefault="00A33310" w:rsidP="00C641EE">
      <w:pPr>
        <w:spacing w:line="360" w:lineRule="auto"/>
        <w:ind w:left="-567" w:right="-1000" w:hanging="142"/>
        <w:rPr>
          <w:sz w:val="32"/>
          <w:szCs w:val="32"/>
        </w:rPr>
      </w:pPr>
      <w:r>
        <w:rPr>
          <w:sz w:val="32"/>
          <w:szCs w:val="32"/>
        </w:rPr>
        <w:t xml:space="preserve">Manuel declaró que una vez que disparó a los colombianos, estos se quedaron de pie, sin decir nada, mientras él abandonaba el lugar. Entonces ¿ cómo se explica que estos de desplazaran a otro lugar para hacer frente a Manuel si ya estaban heridos de muerte? </w:t>
      </w:r>
      <w:r w:rsidR="00EA0396">
        <w:rPr>
          <w:sz w:val="32"/>
          <w:szCs w:val="32"/>
        </w:rPr>
        <w:t>¿cómo es posible que pudieran efectuar el mínimo desplazamiento , es decir, ascender una cuesta y recorrer 20 metros, si uno llevaba el taco del cartucho incrustado en el corazón y el otro en el pulmón, además de la abundante pérdida de sangre que eso supone? ¿cómo es posible que en ese estado pudieran portar sus armas sin que se les cayeran de las manos hasta fallecer?</w:t>
      </w:r>
    </w:p>
    <w:p w14:paraId="47DA25B0" w14:textId="77777777" w:rsidR="00A33310" w:rsidRDefault="00EA0396" w:rsidP="00C641EE">
      <w:pPr>
        <w:spacing w:line="360" w:lineRule="auto"/>
        <w:ind w:left="-567" w:right="-1000" w:hanging="142"/>
        <w:rPr>
          <w:sz w:val="32"/>
          <w:szCs w:val="32"/>
        </w:rPr>
      </w:pPr>
      <w:r>
        <w:rPr>
          <w:sz w:val="32"/>
          <w:szCs w:val="32"/>
        </w:rPr>
        <w:t xml:space="preserve">¿cómo es posible que la pistola que llevaba José Morales Feria apareciera por encima de su cabeza a unos 30 centímetros  </w:t>
      </w:r>
      <w:r w:rsidR="002A2AAA">
        <w:rPr>
          <w:sz w:val="32"/>
          <w:szCs w:val="32"/>
        </w:rPr>
        <w:t>cuando en la postura en la que se encontró este tenía los brazos debajo del pecho? ¿cómo es posible que con unas heridas como las que presentaban, con abundante pérdida de sangre, tuvieran sólo unas gotas en un zapato?</w:t>
      </w:r>
    </w:p>
    <w:p w14:paraId="16E4BB6A" w14:textId="77777777" w:rsidR="002A2AAA" w:rsidRDefault="002A2AAA" w:rsidP="00C641EE">
      <w:pPr>
        <w:spacing w:line="360" w:lineRule="auto"/>
        <w:ind w:left="-567" w:right="-1000" w:hanging="142"/>
        <w:rPr>
          <w:sz w:val="32"/>
          <w:szCs w:val="32"/>
        </w:rPr>
      </w:pPr>
      <w:r>
        <w:rPr>
          <w:sz w:val="32"/>
          <w:szCs w:val="32"/>
        </w:rPr>
        <w:t xml:space="preserve">En la autopsia aparecen lesiones erosivas en el cuerpo de José Morales Feria que pueden ser compatibles con la caída, pero también lo pueden ser </w:t>
      </w:r>
      <w:r w:rsidR="00CA53A8">
        <w:rPr>
          <w:sz w:val="32"/>
          <w:szCs w:val="32"/>
        </w:rPr>
        <w:t>por un posible arrastre de los cuerpos, teniendo en cuenta que aparecen pequeñas piedras (grava) en el interior de la boca, propias del lugar donde sucedieron los hechos</w:t>
      </w:r>
      <w:r w:rsidR="00756D2F">
        <w:rPr>
          <w:sz w:val="32"/>
          <w:szCs w:val="32"/>
        </w:rPr>
        <w:t>, erosiones en cara y dorso de las manos y una mancha marrón en la parte delantera del bañador de uno de los colombianos. Una caída en la zona de abundante grava donde se hallaron lo cuerpos difícilmente podría causar este tipo de erosiones, dado que la densidad de este material amortiguaría el golpe. Mas bien habría que situar este tipo de lesiones en la zona de entrada de vehículos de la finca donde se encuentran las primeras evidencias de que allí se iniciaron los hechos con abundante pérdida de sangre.  Todo estos indicios le llevan a uno a preguntar</w:t>
      </w:r>
      <w:r w:rsidR="00B6002B">
        <w:rPr>
          <w:sz w:val="32"/>
          <w:szCs w:val="32"/>
        </w:rPr>
        <w:t>se</w:t>
      </w:r>
      <w:r w:rsidR="00756D2F">
        <w:rPr>
          <w:sz w:val="32"/>
          <w:szCs w:val="32"/>
        </w:rPr>
        <w:t xml:space="preserve"> si no es más lógico pensar que los cuerpos pudieron ser arrastrados, lo que explicaría el hallazgo de las piedras dentro de la boca y la ausencia de sangre en los zapatos. </w:t>
      </w:r>
      <w:r w:rsidR="00B6002B">
        <w:rPr>
          <w:sz w:val="32"/>
          <w:szCs w:val="32"/>
        </w:rPr>
        <w:t xml:space="preserve">Incluso el arrastre podría haber originado la misteriosa mancha que aprecia el forense en el bañador. </w:t>
      </w:r>
    </w:p>
    <w:p w14:paraId="5FF68941" w14:textId="77777777" w:rsidR="00B6002B" w:rsidRDefault="00B6002B" w:rsidP="00C641EE">
      <w:pPr>
        <w:spacing w:line="360" w:lineRule="auto"/>
        <w:ind w:left="-567" w:right="-1000" w:hanging="142"/>
        <w:rPr>
          <w:sz w:val="32"/>
          <w:szCs w:val="32"/>
        </w:rPr>
      </w:pPr>
      <w:r>
        <w:rPr>
          <w:sz w:val="32"/>
          <w:szCs w:val="32"/>
        </w:rPr>
        <w:t xml:space="preserve">Pero aún hay más. Nadie ha podido explicar por qué no se sacaron las huellas que aparecían en el arriate </w:t>
      </w:r>
      <w:r w:rsidR="00883F30">
        <w:rPr>
          <w:sz w:val="32"/>
          <w:szCs w:val="32"/>
        </w:rPr>
        <w:t xml:space="preserve">en la inspección ocular practicada por la guardia civil </w:t>
      </w:r>
      <w:r>
        <w:rPr>
          <w:sz w:val="32"/>
          <w:szCs w:val="32"/>
        </w:rPr>
        <w:t xml:space="preserve">para poder saber a quien correspondían.  Y tampoco nadie ha podido aclarar cómo es posible que en la pistola </w:t>
      </w:r>
      <w:proofErr w:type="spellStart"/>
      <w:r>
        <w:rPr>
          <w:sz w:val="32"/>
          <w:szCs w:val="32"/>
        </w:rPr>
        <w:t>Walther</w:t>
      </w:r>
      <w:proofErr w:type="spellEnd"/>
      <w:r>
        <w:rPr>
          <w:sz w:val="32"/>
          <w:szCs w:val="32"/>
        </w:rPr>
        <w:t xml:space="preserve"> </w:t>
      </w:r>
      <w:r w:rsidR="00400E7C">
        <w:rPr>
          <w:sz w:val="32"/>
          <w:szCs w:val="32"/>
        </w:rPr>
        <w:t xml:space="preserve"> (un arma inutilizada y vuelta a reparar) </w:t>
      </w:r>
      <w:r>
        <w:rPr>
          <w:sz w:val="32"/>
          <w:szCs w:val="32"/>
        </w:rPr>
        <w:t xml:space="preserve">con la que uno de los colombianos disparó a Manuel no aparezcan restos de </w:t>
      </w:r>
      <w:proofErr w:type="spellStart"/>
      <w:r>
        <w:rPr>
          <w:sz w:val="32"/>
          <w:szCs w:val="32"/>
        </w:rPr>
        <w:t>adn</w:t>
      </w:r>
      <w:proofErr w:type="spellEnd"/>
      <w:r>
        <w:rPr>
          <w:sz w:val="32"/>
          <w:szCs w:val="32"/>
        </w:rPr>
        <w:t xml:space="preserve"> suyos y si de una persona aún sin identificar.</w:t>
      </w:r>
    </w:p>
    <w:p w14:paraId="0FFC61DA" w14:textId="77777777" w:rsidR="00B6002B" w:rsidRDefault="00B6002B" w:rsidP="00C641EE">
      <w:pPr>
        <w:spacing w:line="360" w:lineRule="auto"/>
        <w:ind w:left="-567" w:right="-1000" w:hanging="142"/>
        <w:rPr>
          <w:sz w:val="32"/>
          <w:szCs w:val="32"/>
        </w:rPr>
      </w:pPr>
      <w:r>
        <w:rPr>
          <w:sz w:val="32"/>
          <w:szCs w:val="32"/>
        </w:rPr>
        <w:t xml:space="preserve">A </w:t>
      </w:r>
      <w:proofErr w:type="spellStart"/>
      <w:r>
        <w:rPr>
          <w:sz w:val="32"/>
          <w:szCs w:val="32"/>
        </w:rPr>
        <w:t>Edwar</w:t>
      </w:r>
      <w:proofErr w:type="spellEnd"/>
      <w:r>
        <w:rPr>
          <w:sz w:val="32"/>
          <w:szCs w:val="32"/>
        </w:rPr>
        <w:t xml:space="preserve"> Andrés Gómez se le encontraron </w:t>
      </w:r>
      <w:r w:rsidR="00883F30">
        <w:rPr>
          <w:sz w:val="32"/>
          <w:szCs w:val="32"/>
        </w:rPr>
        <w:t xml:space="preserve">unas llaves envueltas en un papel. Estas llaves </w:t>
      </w:r>
      <w:r w:rsidR="00534542">
        <w:rPr>
          <w:sz w:val="32"/>
          <w:szCs w:val="32"/>
        </w:rPr>
        <w:t xml:space="preserve">fueron fotografiadas y posteriormente desaparecieron </w:t>
      </w:r>
      <w:r w:rsidR="00883F30">
        <w:rPr>
          <w:sz w:val="32"/>
          <w:szCs w:val="32"/>
        </w:rPr>
        <w:t xml:space="preserve">sin poderse cotejar con las de la finca y con las que utilizaba Lucía Garrido antes de su asesinato. </w:t>
      </w:r>
      <w:r w:rsidR="00641FAE">
        <w:rPr>
          <w:sz w:val="32"/>
          <w:szCs w:val="32"/>
        </w:rPr>
        <w:t>¿A nadie le extrañó su desaparición?</w:t>
      </w:r>
    </w:p>
    <w:p w14:paraId="60429680" w14:textId="77777777" w:rsidR="00534542" w:rsidRDefault="00883F30" w:rsidP="00C641EE">
      <w:pPr>
        <w:spacing w:line="360" w:lineRule="auto"/>
        <w:ind w:left="-567" w:right="-1000" w:hanging="142"/>
        <w:rPr>
          <w:sz w:val="32"/>
          <w:szCs w:val="32"/>
        </w:rPr>
      </w:pPr>
      <w:r>
        <w:rPr>
          <w:sz w:val="32"/>
          <w:szCs w:val="32"/>
        </w:rPr>
        <w:t xml:space="preserve">Otro dato curioso es que </w:t>
      </w:r>
      <w:r w:rsidR="00534542">
        <w:rPr>
          <w:sz w:val="32"/>
          <w:szCs w:val="32"/>
        </w:rPr>
        <w:t xml:space="preserve">cuando a </w:t>
      </w:r>
      <w:r>
        <w:rPr>
          <w:sz w:val="32"/>
          <w:szCs w:val="32"/>
        </w:rPr>
        <w:t xml:space="preserve">Manuel Alonso </w:t>
      </w:r>
      <w:r w:rsidR="00534542">
        <w:rPr>
          <w:sz w:val="32"/>
          <w:szCs w:val="32"/>
        </w:rPr>
        <w:t xml:space="preserve">se le hizo la prueba de la parafina </w:t>
      </w:r>
      <w:r>
        <w:rPr>
          <w:sz w:val="32"/>
          <w:szCs w:val="32"/>
        </w:rPr>
        <w:t>no presentaba restos de disparos en la mano derecha,</w:t>
      </w:r>
      <w:r w:rsidR="0046675A">
        <w:rPr>
          <w:sz w:val="32"/>
          <w:szCs w:val="32"/>
        </w:rPr>
        <w:t>(si, en la izquierda)</w:t>
      </w:r>
      <w:r>
        <w:rPr>
          <w:sz w:val="32"/>
          <w:szCs w:val="32"/>
        </w:rPr>
        <w:t xml:space="preserve"> siendo esta la más cercana a la ventana de expulsión y por tanto la más expuesta a los gases. </w:t>
      </w:r>
      <w:r w:rsidR="00534542">
        <w:rPr>
          <w:sz w:val="32"/>
          <w:szCs w:val="32"/>
        </w:rPr>
        <w:t>¿cómo es posible? ¿no resulta extraño? Mucho más si sabemos que Manuel Alonso es diestro y que la escopeta repetidora que utilizó es precisamente para diestros. Además en el salón de la casa había otra escopeta recostada sobre la pared</w:t>
      </w:r>
      <w:r w:rsidR="00F74900">
        <w:rPr>
          <w:sz w:val="32"/>
          <w:szCs w:val="32"/>
        </w:rPr>
        <w:t xml:space="preserve"> a la cual no se realizó ninguna prueba de huellas ni de </w:t>
      </w:r>
      <w:proofErr w:type="spellStart"/>
      <w:r w:rsidR="00F74900">
        <w:rPr>
          <w:sz w:val="32"/>
          <w:szCs w:val="32"/>
        </w:rPr>
        <w:t>adn</w:t>
      </w:r>
      <w:proofErr w:type="spellEnd"/>
      <w:r w:rsidR="00F74900">
        <w:rPr>
          <w:sz w:val="32"/>
          <w:szCs w:val="32"/>
        </w:rPr>
        <w:t xml:space="preserve">. Puesto que en la pistola supuestamente utilizada por uno de los colombianos aparecieron restos de </w:t>
      </w:r>
      <w:proofErr w:type="spellStart"/>
      <w:r w:rsidR="00F74900">
        <w:rPr>
          <w:sz w:val="32"/>
          <w:szCs w:val="32"/>
        </w:rPr>
        <w:t>adn</w:t>
      </w:r>
      <w:proofErr w:type="spellEnd"/>
      <w:r w:rsidR="00F74900">
        <w:rPr>
          <w:sz w:val="32"/>
          <w:szCs w:val="32"/>
        </w:rPr>
        <w:t xml:space="preserve"> de una persona sin identificar, no es descartable que esas otras armas tuvieran también restos de esa misma persona, lo que significaría situar en el lugar de los hechos a una cuarta persona. </w:t>
      </w:r>
    </w:p>
    <w:p w14:paraId="75949014" w14:textId="77777777" w:rsidR="00400E7C" w:rsidRDefault="00883F30" w:rsidP="00C641EE">
      <w:pPr>
        <w:spacing w:line="360" w:lineRule="auto"/>
        <w:ind w:left="-567" w:right="-1000" w:hanging="142"/>
        <w:rPr>
          <w:sz w:val="32"/>
          <w:szCs w:val="32"/>
        </w:rPr>
      </w:pPr>
      <w:r>
        <w:rPr>
          <w:sz w:val="32"/>
          <w:szCs w:val="32"/>
        </w:rPr>
        <w:t xml:space="preserve">Lo que si apareció muy cerca de los cadáveres fueron una maza y un solo guante. ¿por qué una maza en ese lugar? </w:t>
      </w:r>
      <w:r w:rsidR="00400E7C">
        <w:rPr>
          <w:sz w:val="32"/>
          <w:szCs w:val="32"/>
        </w:rPr>
        <w:t>En el momento de producirse los hechos había en la finca cuatro grandes felinos. Uno de los jóvenes colombianos muertos recibió hasta  10 llamadas de móvil una vez que ya se encontraba sin vida. ¿pudieron estas llamadas hacer desistir a alguien de la intención de triturar los cadáveres para dárselos a comer a los felinos, por suponer estas llamadas la presencia en las inmediaciones de más personas?</w:t>
      </w:r>
    </w:p>
    <w:p w14:paraId="5F683877" w14:textId="77777777" w:rsidR="002815C1" w:rsidRDefault="002815C1" w:rsidP="00C641EE">
      <w:pPr>
        <w:spacing w:line="360" w:lineRule="auto"/>
        <w:ind w:left="-567" w:right="-1000" w:hanging="142"/>
        <w:rPr>
          <w:sz w:val="32"/>
          <w:szCs w:val="32"/>
        </w:rPr>
      </w:pPr>
      <w:r>
        <w:rPr>
          <w:sz w:val="32"/>
          <w:szCs w:val="32"/>
        </w:rPr>
        <w:t>¿por qué no se localizó al dueño del pasaporte ucraniano encontrado en la finca de Manuel Alonso?</w:t>
      </w:r>
      <w:r w:rsidR="00534542">
        <w:rPr>
          <w:sz w:val="32"/>
          <w:szCs w:val="32"/>
        </w:rPr>
        <w:t xml:space="preserve"> </w:t>
      </w:r>
      <w:r w:rsidR="00F74900">
        <w:rPr>
          <w:sz w:val="32"/>
          <w:szCs w:val="32"/>
        </w:rPr>
        <w:t>A día de hoy nada se sabe de su paradero.</w:t>
      </w:r>
    </w:p>
    <w:p w14:paraId="3C4B07F8" w14:textId="77777777" w:rsidR="002815C1" w:rsidRDefault="00C4505A" w:rsidP="00C641EE">
      <w:pPr>
        <w:spacing w:line="360" w:lineRule="auto"/>
        <w:ind w:left="-567" w:right="-1000" w:hanging="142"/>
        <w:rPr>
          <w:sz w:val="32"/>
          <w:szCs w:val="32"/>
        </w:rPr>
      </w:pPr>
      <w:r>
        <w:rPr>
          <w:sz w:val="32"/>
          <w:szCs w:val="32"/>
        </w:rPr>
        <w:t>¿Se investigaron las llamadas entrantes y salientes de los móviles de los colombianos y las de los teléfonos de Manuel Alonso?</w:t>
      </w:r>
    </w:p>
    <w:p w14:paraId="257D8DA9" w14:textId="77777777" w:rsidR="00400E7C" w:rsidRDefault="00400E7C" w:rsidP="00C641EE">
      <w:pPr>
        <w:spacing w:line="360" w:lineRule="auto"/>
        <w:ind w:left="-567" w:right="-1000" w:hanging="142"/>
        <w:rPr>
          <w:sz w:val="32"/>
          <w:szCs w:val="32"/>
        </w:rPr>
      </w:pPr>
      <w:r>
        <w:rPr>
          <w:sz w:val="32"/>
          <w:szCs w:val="32"/>
        </w:rPr>
        <w:t>Y ¿qué pasó con el coche en el que llegaron los dos colombianos? ¿quién se lo llevó de allí? Curiosamente</w:t>
      </w:r>
      <w:r w:rsidR="002815C1">
        <w:rPr>
          <w:sz w:val="32"/>
          <w:szCs w:val="32"/>
        </w:rPr>
        <w:t xml:space="preserve"> el vehículo Peugeot 207 en el que llegaron los colombianos fue multado esa misma mañana a la altura de la localidad de Bailén. En el viajaban los dos colombianos. El coche se encuentra a nombre de una ciudadana gallega que reside en Pontevedra y estaba encartado en una investigación por la guardia civil de aquella localidad en una investigación sobre una banda de colombianos dedicada al robo en viviendas. </w:t>
      </w:r>
    </w:p>
    <w:p w14:paraId="5CB05AB1" w14:textId="77777777" w:rsidR="002815C1" w:rsidRDefault="002815C1" w:rsidP="00C641EE">
      <w:pPr>
        <w:spacing w:line="360" w:lineRule="auto"/>
        <w:ind w:left="-567" w:right="-1000" w:hanging="142"/>
        <w:rPr>
          <w:sz w:val="32"/>
          <w:szCs w:val="32"/>
        </w:rPr>
      </w:pPr>
      <w:r>
        <w:rPr>
          <w:sz w:val="32"/>
          <w:szCs w:val="32"/>
        </w:rPr>
        <w:t>Pero ¿fue realmente el móvil del robo en una vivienda lo que llevó a estos dos jóvenes colombianos a desplazarse a cientos de kilómetros para robar en una finca perdida de la sierra de Málaga?</w:t>
      </w:r>
    </w:p>
    <w:p w14:paraId="74943162" w14:textId="77777777" w:rsidR="00F74900" w:rsidRDefault="00F74900" w:rsidP="00C641EE">
      <w:pPr>
        <w:spacing w:line="360" w:lineRule="auto"/>
        <w:ind w:left="-567" w:right="-1000" w:hanging="142"/>
        <w:rPr>
          <w:sz w:val="32"/>
          <w:szCs w:val="32"/>
        </w:rPr>
      </w:pPr>
      <w:r>
        <w:rPr>
          <w:sz w:val="32"/>
          <w:szCs w:val="32"/>
        </w:rPr>
        <w:t>En las diligencias instruidas por la guardia civil se hace referencia a un informe de la UDYCO sobre un posible robo de droga. Sin embargo, ese informe aparece sin firmar y esas sospechas no se fundamentaron dado que no apareció ni un solo gramo de cocaína según la investigación.</w:t>
      </w:r>
    </w:p>
    <w:p w14:paraId="74376AD1" w14:textId="77777777" w:rsidR="00354F10" w:rsidRDefault="00C4505A" w:rsidP="00BC2922">
      <w:pPr>
        <w:spacing w:line="360" w:lineRule="auto"/>
        <w:ind w:left="-567" w:right="-1000" w:hanging="142"/>
        <w:rPr>
          <w:sz w:val="32"/>
          <w:szCs w:val="32"/>
        </w:rPr>
      </w:pPr>
      <w:r>
        <w:rPr>
          <w:sz w:val="32"/>
          <w:szCs w:val="32"/>
        </w:rPr>
        <w:t xml:space="preserve">A pesar de todas estas dudas, planteadas evidentemente por agentes de la guardia civil a quien esto escribe, no conformes en  cómo se desarrolló la investigación, el caso se archivó provisionalmente. La suerte volvía a sonreír a Manuel Alonso. La tesis del robo del domicilio y el de la defensa propia triunfaron sobre todo lo demás. </w:t>
      </w:r>
    </w:p>
    <w:p w14:paraId="0D09DBA0" w14:textId="77777777" w:rsidR="00BC2922" w:rsidRDefault="00BC2922" w:rsidP="00BC2922">
      <w:pPr>
        <w:spacing w:line="360" w:lineRule="auto"/>
        <w:ind w:left="-567" w:right="-1000" w:hanging="142"/>
        <w:rPr>
          <w:rFonts w:ascii="Arial" w:hAnsi="Arial" w:cs="Arial"/>
          <w:b/>
          <w:color w:val="984806" w:themeColor="accent6" w:themeShade="80"/>
          <w:sz w:val="22"/>
          <w:szCs w:val="22"/>
          <w:u w:val="single"/>
        </w:rPr>
      </w:pPr>
      <w:r>
        <w:rPr>
          <w:sz w:val="32"/>
          <w:szCs w:val="32"/>
        </w:rPr>
        <w:t>En auto del juzgado número 10 de Málaga con fecha</w:t>
      </w:r>
      <w:r w:rsidR="007A7DAC">
        <w:rPr>
          <w:sz w:val="32"/>
          <w:szCs w:val="32"/>
        </w:rPr>
        <w:t xml:space="preserve"> veintiuno de diciembre de 2009 </w:t>
      </w:r>
      <w:r>
        <w:rPr>
          <w:sz w:val="32"/>
          <w:szCs w:val="32"/>
        </w:rPr>
        <w:t xml:space="preserve"> </w:t>
      </w:r>
      <w:r w:rsidR="00FB5D77">
        <w:rPr>
          <w:sz w:val="32"/>
          <w:szCs w:val="32"/>
        </w:rPr>
        <w:t>se reflejan estos motivos.</w:t>
      </w:r>
    </w:p>
    <w:p w14:paraId="4E3B3ACD" w14:textId="77777777" w:rsidR="00354F10" w:rsidRDefault="00FB5D77" w:rsidP="00354F10">
      <w:pPr>
        <w:widowControl w:val="0"/>
        <w:tabs>
          <w:tab w:val="left" w:pos="540"/>
        </w:tabs>
        <w:autoSpaceDE w:val="0"/>
        <w:autoSpaceDN w:val="0"/>
        <w:adjustRightInd w:val="0"/>
        <w:spacing w:line="360" w:lineRule="auto"/>
        <w:ind w:right="-81"/>
        <w:jc w:val="both"/>
        <w:rPr>
          <w:rFonts w:ascii="Arial" w:hAnsi="Arial" w:cs="Arial"/>
          <w:b/>
          <w:color w:val="984806" w:themeColor="accent6" w:themeShade="80"/>
          <w:sz w:val="22"/>
          <w:szCs w:val="22"/>
          <w:u w:val="single"/>
        </w:rPr>
      </w:pPr>
      <w:r>
        <w:rPr>
          <w:noProof/>
          <w:sz w:val="32"/>
          <w:szCs w:val="32"/>
          <w:lang w:val="es-ES"/>
        </w:rPr>
        <w:drawing>
          <wp:anchor distT="0" distB="0" distL="114300" distR="114300" simplePos="0" relativeHeight="251658240" behindDoc="0" locked="0" layoutInCell="1" allowOverlap="1" wp14:anchorId="1BD71B29" wp14:editId="2639B0BD">
            <wp:simplePos x="0" y="0"/>
            <wp:positionH relativeFrom="column">
              <wp:posOffset>-1143000</wp:posOffset>
            </wp:positionH>
            <wp:positionV relativeFrom="paragraph">
              <wp:posOffset>-800100</wp:posOffset>
            </wp:positionV>
            <wp:extent cx="7594600" cy="10655300"/>
            <wp:effectExtent l="0" t="0" r="0" b="12700"/>
            <wp:wrapThrough wrapText="bothSides">
              <wp:wrapPolygon edited="0">
                <wp:start x="0" y="0"/>
                <wp:lineTo x="0" y="21574"/>
                <wp:lineTo x="21528" y="21574"/>
                <wp:lineTo x="21528"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94600" cy="10655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4BB4B8" w14:textId="77777777" w:rsidR="00773FEA" w:rsidRDefault="00711D4C" w:rsidP="008A0348">
      <w:pPr>
        <w:spacing w:line="360" w:lineRule="auto"/>
        <w:ind w:left="-567" w:right="-1000" w:hanging="142"/>
        <w:rPr>
          <w:sz w:val="32"/>
          <w:szCs w:val="32"/>
        </w:rPr>
      </w:pPr>
      <w:r>
        <w:rPr>
          <w:sz w:val="32"/>
          <w:szCs w:val="32"/>
        </w:rPr>
        <w:t>Pero todavía sucedieron cosas mas sorprendentes. La causa por el asesinato de Lucia fue sobreseída, archivada, en mayo de 2009, es decir, días después de los hechos narrados por la muerte de los dos jóvenes colombianos. Ningún mando de la guardia civil del equipo de policía judicial que instruía las dos causas  alertó al juzgado sobre estos hechos, lo que probablemente hubiese retrasado su archivo o hubiese impulsado nuevas vías de investigación.  Se consideraron causas inconexas</w:t>
      </w:r>
      <w:r w:rsidR="00CC50EB">
        <w:rPr>
          <w:sz w:val="32"/>
          <w:szCs w:val="32"/>
        </w:rPr>
        <w:t>. Como mas adelante veremos nada más alejado de la realidad.</w:t>
      </w:r>
    </w:p>
    <w:p w14:paraId="6060E669" w14:textId="77777777" w:rsidR="00E40DA6" w:rsidRDefault="003055A2" w:rsidP="008A0348">
      <w:pPr>
        <w:spacing w:line="360" w:lineRule="auto"/>
        <w:ind w:left="-567" w:right="-1000" w:hanging="142"/>
        <w:rPr>
          <w:sz w:val="32"/>
          <w:szCs w:val="32"/>
        </w:rPr>
      </w:pPr>
      <w:r>
        <w:rPr>
          <w:sz w:val="32"/>
          <w:szCs w:val="32"/>
        </w:rPr>
        <w:t xml:space="preserve">En noviembre de ese año otro juzgado, esta vez el número 8 de la ciudad de Málaga,  dirimía sobre la </w:t>
      </w:r>
      <w:r w:rsidR="005D3557">
        <w:rPr>
          <w:sz w:val="32"/>
          <w:szCs w:val="32"/>
        </w:rPr>
        <w:t>in</w:t>
      </w:r>
      <w:r>
        <w:rPr>
          <w:sz w:val="32"/>
          <w:szCs w:val="32"/>
        </w:rPr>
        <w:t>d</w:t>
      </w:r>
      <w:r w:rsidR="005D3557">
        <w:rPr>
          <w:sz w:val="32"/>
          <w:szCs w:val="32"/>
        </w:rPr>
        <w:t>emnización que correspondería a la hija de Lucia tr</w:t>
      </w:r>
      <w:r w:rsidR="00624C8D">
        <w:rPr>
          <w:sz w:val="32"/>
          <w:szCs w:val="32"/>
        </w:rPr>
        <w:t xml:space="preserve">as el fallecimiento de su madre, dado que antes de morir existía un proceso de separación. </w:t>
      </w:r>
      <w:r w:rsidR="003E4896">
        <w:rPr>
          <w:sz w:val="32"/>
          <w:szCs w:val="32"/>
        </w:rPr>
        <w:t>Pues bien para sorpresa de Rosa, la hermana de Lucía, uno de los testigos que acudió a declarar a favor de Manuel Alonso</w:t>
      </w:r>
      <w:r w:rsidR="005D3557">
        <w:rPr>
          <w:sz w:val="32"/>
          <w:szCs w:val="32"/>
        </w:rPr>
        <w:t xml:space="preserve"> y en contra de los intereses de la menor </w:t>
      </w:r>
      <w:r w:rsidR="003E4896">
        <w:rPr>
          <w:sz w:val="32"/>
          <w:szCs w:val="32"/>
        </w:rPr>
        <w:t xml:space="preserve"> </w:t>
      </w:r>
      <w:r w:rsidR="00551F96">
        <w:rPr>
          <w:sz w:val="32"/>
          <w:szCs w:val="32"/>
        </w:rPr>
        <w:t xml:space="preserve">fue el teniente del SEPRONA Alonso Gómez </w:t>
      </w:r>
      <w:proofErr w:type="spellStart"/>
      <w:r w:rsidR="00551F96">
        <w:rPr>
          <w:sz w:val="32"/>
          <w:szCs w:val="32"/>
        </w:rPr>
        <w:t>Ocón</w:t>
      </w:r>
      <w:proofErr w:type="spellEnd"/>
      <w:r w:rsidR="00551F96">
        <w:rPr>
          <w:sz w:val="32"/>
          <w:szCs w:val="32"/>
        </w:rPr>
        <w:t>. Sin el menor miramiento, el mando de la guardia civil testificó en co</w:t>
      </w:r>
      <w:r w:rsidR="005D3557">
        <w:rPr>
          <w:sz w:val="32"/>
          <w:szCs w:val="32"/>
        </w:rPr>
        <w:t>ntra de Lucía argumentando que é</w:t>
      </w:r>
      <w:r w:rsidR="00551F96">
        <w:rPr>
          <w:sz w:val="32"/>
          <w:szCs w:val="32"/>
        </w:rPr>
        <w:t xml:space="preserve">sta no tenía ningún tipo de actividad laboral en la finca. </w:t>
      </w:r>
      <w:r w:rsidR="00507D46">
        <w:rPr>
          <w:sz w:val="32"/>
          <w:szCs w:val="32"/>
        </w:rPr>
        <w:t xml:space="preserve"> </w:t>
      </w:r>
    </w:p>
    <w:p w14:paraId="007435BF" w14:textId="77777777" w:rsidR="00507D46" w:rsidRDefault="00507D46" w:rsidP="008A0348">
      <w:pPr>
        <w:spacing w:line="360" w:lineRule="auto"/>
        <w:ind w:left="-567" w:right="-1000" w:hanging="142"/>
        <w:rPr>
          <w:sz w:val="32"/>
          <w:szCs w:val="32"/>
        </w:rPr>
      </w:pPr>
      <w:r>
        <w:rPr>
          <w:sz w:val="32"/>
          <w:szCs w:val="32"/>
        </w:rPr>
        <w:t>Para Rosa era un nuevo mazazo. No podía entender que alguien que vestía uniforme y estaba al servicio de los ciudadanos pudiera declarar ese cumulo de falsedades como mas adelante se vería. Lucía trabajaba desde primeras horas de la mañana en el cuidado de los animales. Llevaba, según su hermana, una vida de auténtica esclava. Apenas salía de la finca.</w:t>
      </w:r>
    </w:p>
    <w:p w14:paraId="053E8D93" w14:textId="77777777" w:rsidR="00507D46" w:rsidRDefault="00507D46" w:rsidP="008A0348">
      <w:pPr>
        <w:spacing w:line="360" w:lineRule="auto"/>
        <w:ind w:left="-567" w:right="-1000" w:hanging="142"/>
        <w:rPr>
          <w:sz w:val="32"/>
          <w:szCs w:val="32"/>
        </w:rPr>
      </w:pPr>
      <w:r>
        <w:rPr>
          <w:sz w:val="32"/>
          <w:szCs w:val="32"/>
        </w:rPr>
        <w:t>Aún la recordaba poniendo ladrillos desde primeros horas del día para levantar la casa en la que esperaba ser feliz junto a su compañero Manuel. Y no sólo era por Lucía. ¿cómo era posible que un mando de la guardia civil se prestara a semejante juego para ir en contra de los intereses de una niña que se había quedado huérfana y desatendida por su padre?</w:t>
      </w:r>
      <w:r w:rsidR="005D3557">
        <w:rPr>
          <w:sz w:val="32"/>
          <w:szCs w:val="32"/>
        </w:rPr>
        <w:t xml:space="preserve"> ¿por qué estos agentes se ponían del lado de Manuel Alonso, no sólo para quitarle la indemnización a su hija, sino para protegerle también en las numerosas denuncias que Lucía puso por malos tratos y en las que testificaron en su contra?</w:t>
      </w:r>
    </w:p>
    <w:p w14:paraId="4BC9E1D2" w14:textId="77777777" w:rsidR="00507D46" w:rsidRDefault="00507D46" w:rsidP="008A0348">
      <w:pPr>
        <w:spacing w:line="360" w:lineRule="auto"/>
        <w:ind w:left="-567" w:right="-1000" w:hanging="142"/>
        <w:rPr>
          <w:sz w:val="32"/>
          <w:szCs w:val="32"/>
        </w:rPr>
      </w:pPr>
      <w:r>
        <w:rPr>
          <w:sz w:val="32"/>
          <w:szCs w:val="32"/>
        </w:rPr>
        <w:t>No sólo eso. Rosa y su familia fueron constantemente desacre</w:t>
      </w:r>
      <w:r w:rsidR="00FA2822">
        <w:rPr>
          <w:sz w:val="32"/>
          <w:szCs w:val="32"/>
        </w:rPr>
        <w:t xml:space="preserve">ditados. Se les tildó de chusma, de drogadictos, </w:t>
      </w:r>
      <w:r>
        <w:rPr>
          <w:sz w:val="32"/>
          <w:szCs w:val="32"/>
        </w:rPr>
        <w:t xml:space="preserve">por muchos de aquellos agentes que debieron protegerles. </w:t>
      </w:r>
      <w:r w:rsidR="00FA2822">
        <w:rPr>
          <w:sz w:val="32"/>
          <w:szCs w:val="32"/>
        </w:rPr>
        <w:t>Fueron momentos muy duros.</w:t>
      </w:r>
    </w:p>
    <w:p w14:paraId="1AE91B14" w14:textId="77777777" w:rsidR="006575DB" w:rsidRDefault="006575DB" w:rsidP="008A0348">
      <w:pPr>
        <w:spacing w:line="360" w:lineRule="auto"/>
        <w:ind w:left="-567" w:right="-1000" w:hanging="142"/>
        <w:rPr>
          <w:sz w:val="32"/>
          <w:szCs w:val="32"/>
        </w:rPr>
      </w:pPr>
      <w:r>
        <w:rPr>
          <w:sz w:val="32"/>
          <w:szCs w:val="32"/>
        </w:rPr>
        <w:t xml:space="preserve">En aquellos momentos la hermana de Lucía ya sabía que se enfrentaba a algo que sobrepasaba con creces su capacidad de actuar. Tenía enfrente a un enemigo muy poderoso, alguien capaz de distorsionar  la realidad, de manipularla, con la máxima </w:t>
      </w:r>
      <w:r w:rsidR="005D3557">
        <w:rPr>
          <w:sz w:val="32"/>
          <w:szCs w:val="32"/>
        </w:rPr>
        <w:t>impunidad.</w:t>
      </w:r>
      <w:r w:rsidR="00B13A7F">
        <w:rPr>
          <w:sz w:val="32"/>
          <w:szCs w:val="32"/>
        </w:rPr>
        <w:t xml:space="preserve">  Cuando en un estado democrático las instituciones de tan la espalda sin razón  quedas absolutamente abatido.</w:t>
      </w:r>
    </w:p>
    <w:p w14:paraId="7BC08410" w14:textId="77777777" w:rsidR="00ED6DC5" w:rsidRDefault="00ED6DC5" w:rsidP="008A0348">
      <w:pPr>
        <w:spacing w:line="360" w:lineRule="auto"/>
        <w:ind w:left="-567" w:right="-1000" w:hanging="142"/>
        <w:rPr>
          <w:sz w:val="32"/>
          <w:szCs w:val="32"/>
        </w:rPr>
      </w:pPr>
      <w:r>
        <w:rPr>
          <w:sz w:val="32"/>
          <w:szCs w:val="32"/>
        </w:rPr>
        <w:t xml:space="preserve">Tras el archivo del asesinato de Lucía y posteriormente el de la muerte de los jóvenes colombianos, todo parecía condenado al silencio, al abandono, al triunfo de la mentira. Cuando uno analiza este caso tan actual, (aún cuando se escriben estas páginas la verdad no ha hecho mas que empezar a asomar tímidamente) uno se pregunta si habrán ocurrido otros casos parecidos en el pasado, todavía con mayor impunidad, si alguien que lleva placa y pistola, al servicio de los ciudadanos y de la democracia, es capaz de falsificar atestados, pruebas o de poner a su servicio personal o de terceros, el inmenso poder con que les dota la ley. </w:t>
      </w:r>
    </w:p>
    <w:p w14:paraId="239743B0" w14:textId="77777777" w:rsidR="005D3557" w:rsidRDefault="00ED6DC5" w:rsidP="008A0348">
      <w:pPr>
        <w:spacing w:line="360" w:lineRule="auto"/>
        <w:ind w:left="-567" w:right="-1000" w:hanging="142"/>
        <w:rPr>
          <w:sz w:val="32"/>
          <w:szCs w:val="32"/>
        </w:rPr>
      </w:pPr>
      <w:r>
        <w:rPr>
          <w:sz w:val="32"/>
          <w:szCs w:val="32"/>
        </w:rPr>
        <w:t>Afortunadamente para Rosa y su familia otros hechos, otra investigación iban a servir de puente para que no perdieran la esperanza.</w:t>
      </w:r>
      <w:r w:rsidR="00BF6E72">
        <w:rPr>
          <w:sz w:val="32"/>
          <w:szCs w:val="32"/>
        </w:rPr>
        <w:t xml:space="preserve"> </w:t>
      </w:r>
    </w:p>
    <w:p w14:paraId="7D0C83BC" w14:textId="77777777" w:rsidR="005D3557" w:rsidRDefault="005D3557" w:rsidP="008A0348">
      <w:pPr>
        <w:spacing w:line="360" w:lineRule="auto"/>
        <w:ind w:left="-567" w:right="-1000" w:hanging="142"/>
        <w:rPr>
          <w:sz w:val="32"/>
          <w:szCs w:val="32"/>
        </w:rPr>
      </w:pPr>
    </w:p>
    <w:p w14:paraId="6426CA77" w14:textId="77777777" w:rsidR="005D3557" w:rsidRDefault="005D3557" w:rsidP="008A0348">
      <w:pPr>
        <w:spacing w:line="360" w:lineRule="auto"/>
        <w:ind w:left="-567" w:right="-1000" w:hanging="142"/>
        <w:rPr>
          <w:sz w:val="32"/>
          <w:szCs w:val="32"/>
        </w:rPr>
      </w:pPr>
    </w:p>
    <w:p w14:paraId="3F322B25" w14:textId="77777777" w:rsidR="005D3557" w:rsidRDefault="005D3557" w:rsidP="008A0348">
      <w:pPr>
        <w:spacing w:line="360" w:lineRule="auto"/>
        <w:ind w:left="-567" w:right="-1000" w:hanging="142"/>
        <w:rPr>
          <w:sz w:val="32"/>
          <w:szCs w:val="32"/>
        </w:rPr>
      </w:pPr>
    </w:p>
    <w:p w14:paraId="02AE0436" w14:textId="77777777" w:rsidR="005D3557" w:rsidRDefault="005D3557" w:rsidP="008A0348">
      <w:pPr>
        <w:spacing w:line="360" w:lineRule="auto"/>
        <w:ind w:left="-567" w:right="-1000" w:hanging="142"/>
        <w:rPr>
          <w:sz w:val="32"/>
          <w:szCs w:val="32"/>
        </w:rPr>
      </w:pPr>
    </w:p>
    <w:p w14:paraId="68E42FF5" w14:textId="77777777" w:rsidR="005D3557" w:rsidRDefault="005D3557" w:rsidP="005D3557">
      <w:pPr>
        <w:spacing w:line="360" w:lineRule="auto"/>
        <w:ind w:right="-1000"/>
        <w:rPr>
          <w:sz w:val="32"/>
          <w:szCs w:val="32"/>
        </w:rPr>
      </w:pPr>
    </w:p>
    <w:p w14:paraId="1510A785" w14:textId="77777777" w:rsidR="00ED6DC5" w:rsidRDefault="00BF6E72" w:rsidP="008A0348">
      <w:pPr>
        <w:spacing w:line="360" w:lineRule="auto"/>
        <w:ind w:left="-567" w:right="-1000" w:hanging="142"/>
        <w:rPr>
          <w:sz w:val="32"/>
          <w:szCs w:val="32"/>
        </w:rPr>
      </w:pPr>
      <w:r>
        <w:rPr>
          <w:sz w:val="32"/>
          <w:szCs w:val="32"/>
        </w:rPr>
        <w:t xml:space="preserve">El servicio de Asuntos Internos de la guardia civil puso en marcha una investigación en la provincia de Málaga sobre una presunta red de narcotraficantes en los que se presumía la complicidad de varios agentes de la benemérita. Para aquel entonces el teniente Valentín Fernández, el mismo que había instruido las dos causas ya narradas, era el responsable del EDOA  (Equipo de delincuencia organizada y antidrogas) en la comandancia </w:t>
      </w:r>
      <w:r w:rsidR="00FA7EF4">
        <w:rPr>
          <w:sz w:val="32"/>
          <w:szCs w:val="32"/>
        </w:rPr>
        <w:t>de Málaga. Durante más de 1 año</w:t>
      </w:r>
      <w:r>
        <w:rPr>
          <w:sz w:val="32"/>
          <w:szCs w:val="32"/>
        </w:rPr>
        <w:t xml:space="preserve"> Asuntos internos vigiló, controló y grabó con autorización de un juez de Málaga todos los movimientos de  un grupo de narcos </w:t>
      </w:r>
      <w:r w:rsidR="00FA7EF4">
        <w:rPr>
          <w:sz w:val="32"/>
          <w:szCs w:val="32"/>
        </w:rPr>
        <w:t>y sus relaciones con los agentes. Entre estos agentes investigados figuraba el teniente Valentín. Entre el grupo de presuntos narcos dedicados al tráfico de droga se encontraba  Manuel Alonso Herrero. La operación policial que desbarató todo este entramado se desarrolló en diciembre de 2010.  Tanto Manuel Alonso como el teniente Valentín fueron detenidos e imputados en la misma causa, en un proceso  que se conoce con el nombre de EDOA y cuyo juicio comenzó a finales de 2015 en la</w:t>
      </w:r>
      <w:r w:rsidR="004D7282">
        <w:rPr>
          <w:sz w:val="32"/>
          <w:szCs w:val="32"/>
        </w:rPr>
        <w:t xml:space="preserve"> Audiencia Provincial de Málaga y sentó en el banquillo a cinco miembros del instituto armado: un comandante, un teniente, un sargento y dos agentes, además de otros treinta imputados.</w:t>
      </w:r>
    </w:p>
    <w:p w14:paraId="3AF757CF" w14:textId="77777777" w:rsidR="00FA7EF4" w:rsidRDefault="000B48EC" w:rsidP="008A0348">
      <w:pPr>
        <w:spacing w:line="360" w:lineRule="auto"/>
        <w:ind w:left="-567" w:right="-1000" w:hanging="142"/>
        <w:rPr>
          <w:sz w:val="32"/>
          <w:szCs w:val="32"/>
        </w:rPr>
      </w:pPr>
      <w:r>
        <w:rPr>
          <w:sz w:val="32"/>
          <w:szCs w:val="32"/>
        </w:rPr>
        <w:t>Los guardias civiles fueron acusados de los delitos de encubrimiento, revelación de secretos, robo, proposición para cometer delitos de tráfico de drogas, contra la sa</w:t>
      </w:r>
      <w:r w:rsidR="000B00BC">
        <w:rPr>
          <w:sz w:val="32"/>
          <w:szCs w:val="32"/>
        </w:rPr>
        <w:t>lud pública, blanqueo y cohecho. En el momento de redactar estas páginas el juicio continúa celebrándose en la Audiencia Provincial de Málaga.</w:t>
      </w:r>
    </w:p>
    <w:p w14:paraId="3DF06668" w14:textId="77777777" w:rsidR="000B00BC" w:rsidRDefault="000B00BC" w:rsidP="008A0348">
      <w:pPr>
        <w:spacing w:line="360" w:lineRule="auto"/>
        <w:ind w:left="-567" w:right="-1000" w:hanging="142"/>
        <w:rPr>
          <w:sz w:val="32"/>
          <w:szCs w:val="32"/>
        </w:rPr>
      </w:pPr>
      <w:r>
        <w:rPr>
          <w:sz w:val="32"/>
          <w:szCs w:val="32"/>
        </w:rPr>
        <w:t>Pero conviene que nos detengamos brevemente  en algunos aspectos de esta causa judicial  pues la finalidad de este libro no es otra que la de radiografiar algunos comportamientos de los miembros de las fuerzas y cuerpos de seguridad del estado para que en un futuro se puedan extr</w:t>
      </w:r>
      <w:r w:rsidR="00495D8E">
        <w:rPr>
          <w:sz w:val="32"/>
          <w:szCs w:val="32"/>
        </w:rPr>
        <w:t>aer las consecuencias oportunas en aras de conseguir una sociedad más limpia y transparente.</w:t>
      </w:r>
    </w:p>
    <w:p w14:paraId="4A958530" w14:textId="77777777" w:rsidR="00495D8E" w:rsidRDefault="00C92C86" w:rsidP="008A0348">
      <w:pPr>
        <w:spacing w:line="360" w:lineRule="auto"/>
        <w:ind w:left="-567" w:right="-1000" w:hanging="142"/>
        <w:rPr>
          <w:sz w:val="32"/>
          <w:szCs w:val="32"/>
        </w:rPr>
      </w:pPr>
      <w:r>
        <w:rPr>
          <w:sz w:val="32"/>
          <w:szCs w:val="32"/>
        </w:rPr>
        <w:t>En el auto judicial fechado el 6 de junio de 2012, el titular del juzgado de instrucción número 12 da por concluida la investigación y narra los presuntos delitos a los que se enfrentan los encausados, siempre manteniendo su presunción de inocencia dado que aún no han sido juzgados. Detengámonos en el apartado 1º : Revelación de secreto de operación policial en curso. En él se dice lo siguiente:</w:t>
      </w:r>
    </w:p>
    <w:p w14:paraId="6523615F" w14:textId="77777777" w:rsidR="00C92C86" w:rsidRDefault="00C92C86" w:rsidP="008A0348">
      <w:pPr>
        <w:spacing w:line="360" w:lineRule="auto"/>
        <w:ind w:left="-567" w:right="-1000" w:hanging="142"/>
        <w:rPr>
          <w:b/>
          <w:sz w:val="32"/>
          <w:szCs w:val="32"/>
        </w:rPr>
      </w:pPr>
      <w:r>
        <w:rPr>
          <w:sz w:val="32"/>
          <w:szCs w:val="32"/>
        </w:rPr>
        <w:t xml:space="preserve">“Con motivo de la investigación que se venía desarrollando por el Grupo Segundo de la Sección del GRECO Costa del </w:t>
      </w:r>
      <w:r w:rsidR="003B3A6B">
        <w:rPr>
          <w:sz w:val="32"/>
          <w:szCs w:val="32"/>
        </w:rPr>
        <w:t>Sol junto al Grupo segundo de estupefacientes de la UDYCO Costa del Sol en el juzgado de Instrucción número cinco de Torremolinos, diligencias previas 2822/09, ante la presunta existencia de una organización por compuesta por ciudadanos españoles y marroquíes dedicados al tráfico de droga en playa, y que actuaban presuntamente en connivencia con guardias civiles para dar cobertura o desembarco de estupefacientes, entre los que fueron identificados Francisco Gómez Navarrete y Juan Jesús de las Heras se tuvo conocimiento por parte de la Policía Nacional en fecha 15-10.2009 a través de los canales de comunicación de las Fuerzas y Cuerpos de Seguridad del Estado , los cuales están centralizados en el centro de Inteligencia contra el Crimen Organizado (CICO), de la existencia de otra investigación denominada SABINA llevada a cabo por</w:t>
      </w:r>
      <w:r w:rsidR="00101742">
        <w:rPr>
          <w:sz w:val="32"/>
          <w:szCs w:val="32"/>
        </w:rPr>
        <w:t xml:space="preserve"> el EDOA de la Guardia Civil de Málaga, donde se investigaban a alguna de las personas que también eran investigados por los citados grupos de la Policía Nacional.  Ante ello la investigación se desarrolló a partir de ese momento de forma conjunta y coordinada entre los grupos mencionados pertenecientes a CNP y el EDOA de la Guardia Civil de Málaga. </w:t>
      </w:r>
      <w:r w:rsidR="00101742" w:rsidRPr="00614B39">
        <w:rPr>
          <w:b/>
          <w:sz w:val="32"/>
          <w:szCs w:val="32"/>
        </w:rPr>
        <w:t xml:space="preserve">Dado que no estaban identificados plenamente todos los miembros de la guardia civil que presuntamente estaban participando en el mencionado hecho delictivo, </w:t>
      </w:r>
      <w:r w:rsidR="00101742">
        <w:rPr>
          <w:sz w:val="32"/>
          <w:szCs w:val="32"/>
        </w:rPr>
        <w:t>los jefes del grupo del  CNP y del EDOA representados por el Teniente Valentín Fernández y el agente de la Guardia Civil Juan Francisco Orellana conocido como “Oscar”, recibieron instrucciones por parte del juez encargado de la investigación</w:t>
      </w:r>
      <w:r w:rsidR="00614B39">
        <w:rPr>
          <w:sz w:val="32"/>
          <w:szCs w:val="32"/>
        </w:rPr>
        <w:t xml:space="preserve"> , dado que la aprehensión era inminente, </w:t>
      </w:r>
      <w:r w:rsidR="00614B39" w:rsidRPr="00614B39">
        <w:rPr>
          <w:b/>
          <w:sz w:val="32"/>
          <w:szCs w:val="32"/>
        </w:rPr>
        <w:t>que no se detuviera por el momento a los dos agentes de la Guardia Civil presuntamente implicados, y que podrían estar relacionados con los hechos a fin de poder seguir investigando e identificar las posibles ramificaciones dentro de la Guardia Civil</w:t>
      </w:r>
      <w:r w:rsidR="00614B39">
        <w:rPr>
          <w:sz w:val="32"/>
          <w:szCs w:val="32"/>
        </w:rPr>
        <w:t xml:space="preserve"> que pudieran estar relacionadas en la cobertura de seguridad que se ofrecía a la organización delictiva.  </w:t>
      </w:r>
      <w:r w:rsidR="009F1B36">
        <w:rPr>
          <w:sz w:val="32"/>
          <w:szCs w:val="32"/>
        </w:rPr>
        <w:t xml:space="preserve">Así el día 19-10-2009 se produce la actuación policial y del EDOA de la Guardia Civil , deteniéndose </w:t>
      </w:r>
      <w:r w:rsidR="00630DDA">
        <w:rPr>
          <w:sz w:val="32"/>
          <w:szCs w:val="32"/>
        </w:rPr>
        <w:t xml:space="preserve">a 13 personas e incautando 39 fardos que arrojaban un peso de 1090 kilos de hachís, </w:t>
      </w:r>
      <w:r w:rsidR="00630DDA" w:rsidRPr="00630DDA">
        <w:rPr>
          <w:b/>
          <w:sz w:val="32"/>
          <w:szCs w:val="32"/>
        </w:rPr>
        <w:t>procediéndose esa noche por miembros del EDOA a la detención de los guardias civiles Juan Jesús de las Heras, y Navarrete, lo que impedía continuar con la línea de investigación que se había fijado</w:t>
      </w:r>
      <w:r w:rsidR="00630DDA">
        <w:rPr>
          <w:sz w:val="32"/>
          <w:szCs w:val="32"/>
        </w:rPr>
        <w:t xml:space="preserve">. Dicha detención fue comunicada por el teniente del EDOA Valentín Fernández Francisco a los respectivos Jefes de los Grupos de Policía nacional, manifestándoles que </w:t>
      </w:r>
      <w:r w:rsidR="00630DDA" w:rsidRPr="00630DDA">
        <w:rPr>
          <w:b/>
          <w:sz w:val="32"/>
          <w:szCs w:val="32"/>
        </w:rPr>
        <w:t>había sido un error involuntario.”</w:t>
      </w:r>
    </w:p>
    <w:p w14:paraId="195B58AC" w14:textId="77777777" w:rsidR="00630DDA" w:rsidRDefault="00630DDA" w:rsidP="008A0348">
      <w:pPr>
        <w:spacing w:line="360" w:lineRule="auto"/>
        <w:ind w:left="-567" w:right="-1000" w:hanging="142"/>
        <w:rPr>
          <w:sz w:val="32"/>
          <w:szCs w:val="32"/>
        </w:rPr>
      </w:pPr>
      <w:r>
        <w:rPr>
          <w:sz w:val="32"/>
          <w:szCs w:val="32"/>
        </w:rPr>
        <w:t xml:space="preserve">Tal vez en otro país ese “error involuntario” le hubiese costado el puesto al máximo responsable de la lucha contra la delincuencia organizada y el  </w:t>
      </w:r>
      <w:r w:rsidR="00AB5713">
        <w:rPr>
          <w:sz w:val="32"/>
          <w:szCs w:val="32"/>
        </w:rPr>
        <w:t>tráfico de drogas en una ciudad tan “caliente” como la de Málaga. Un error que además desobedece una orden judicial y desbarata una acción policial conjunta donde los recelos y las sospechas de un cuerpo policial hacía otro no hacen más que aumentar con actuaciones de ese tipo. Pero de cualquier forma la pregunta es clara. Dado que pocas cosas suceden de manera involuntaria en las actuaciones policiales… ¿qué era lo que se pretendía con esa actuación? Para otro guardias civiles, la respuesta es también clara. Se pretendía cortar de raíz una investigación que afectaba a muchos miembros más de la guardia civil, se buscaba presuntamente encubrir a más agentes delincuentes. Y ¿por qué? ¿ qué motivos tan poderosos llevaron al teniente y al guardia Orellana a detener a sus dos compañeros</w:t>
      </w:r>
      <w:r w:rsidR="00334649">
        <w:rPr>
          <w:sz w:val="32"/>
          <w:szCs w:val="32"/>
        </w:rPr>
        <w:t xml:space="preserve"> de forma tan precipitada</w:t>
      </w:r>
      <w:r w:rsidR="00AB5713">
        <w:rPr>
          <w:sz w:val="32"/>
          <w:szCs w:val="32"/>
        </w:rPr>
        <w:t>? La respuesta forma parte de todos los enigmas que se desarrollan en Málaga. Lo que sigue sorprendiendo es que una acción de es</w:t>
      </w:r>
      <w:r w:rsidR="00334649">
        <w:rPr>
          <w:sz w:val="32"/>
          <w:szCs w:val="32"/>
        </w:rPr>
        <w:t>e</w:t>
      </w:r>
      <w:r w:rsidR="00AB5713">
        <w:rPr>
          <w:sz w:val="32"/>
          <w:szCs w:val="32"/>
        </w:rPr>
        <w:t xml:space="preserve"> tipo no tenga repercusiones inmediatas </w:t>
      </w:r>
      <w:r w:rsidR="00334649">
        <w:rPr>
          <w:sz w:val="32"/>
          <w:szCs w:val="32"/>
        </w:rPr>
        <w:t xml:space="preserve">ni en el ámbito administrativo ni en el judicial. </w:t>
      </w:r>
      <w:r w:rsidR="00CA490F">
        <w:rPr>
          <w:sz w:val="32"/>
          <w:szCs w:val="32"/>
        </w:rPr>
        <w:t>¿No les sorprendió a sus mandos esa actuación tan precipitada?</w:t>
      </w:r>
    </w:p>
    <w:p w14:paraId="60658C2F" w14:textId="77777777" w:rsidR="00CA490F" w:rsidRDefault="00CA490F" w:rsidP="008A0348">
      <w:pPr>
        <w:spacing w:line="360" w:lineRule="auto"/>
        <w:ind w:left="-567" w:right="-1000" w:hanging="142"/>
        <w:rPr>
          <w:sz w:val="32"/>
          <w:szCs w:val="32"/>
        </w:rPr>
      </w:pPr>
      <w:r>
        <w:rPr>
          <w:sz w:val="32"/>
          <w:szCs w:val="32"/>
        </w:rPr>
        <w:t>Pero lo que sigue narrando el sumario resulta también un tanto descabellado: más actuaciones a titulo personal sin ninguna tutela judicial y con el silencio y la indiferencia de otros agentes que en muchas ocasiones prefieren callar antes que enfrentare con sus mandos. (En el transcurso de este libro intentaremos explicar por qué se ha llegado a esta situación.)</w:t>
      </w:r>
    </w:p>
    <w:p w14:paraId="32BFCEC7" w14:textId="77777777" w:rsidR="00CA490F" w:rsidRDefault="00CA490F" w:rsidP="008A0348">
      <w:pPr>
        <w:spacing w:line="360" w:lineRule="auto"/>
        <w:ind w:left="-567" w:right="-1000" w:hanging="142"/>
        <w:rPr>
          <w:sz w:val="32"/>
          <w:szCs w:val="32"/>
        </w:rPr>
      </w:pPr>
      <w:r>
        <w:rPr>
          <w:sz w:val="32"/>
          <w:szCs w:val="32"/>
        </w:rPr>
        <w:t>Volvamos al auto judicial.</w:t>
      </w:r>
      <w:r w:rsidR="00E1383D">
        <w:rPr>
          <w:sz w:val="32"/>
          <w:szCs w:val="32"/>
        </w:rPr>
        <w:t xml:space="preserve"> En concreto al apartado 2, titulado “Robo en casa de las Heras y asistencia de Lourdes García “</w:t>
      </w:r>
    </w:p>
    <w:p w14:paraId="036C6AC2" w14:textId="77777777" w:rsidR="00E1383D" w:rsidRDefault="00E1383D" w:rsidP="008A0348">
      <w:pPr>
        <w:spacing w:line="360" w:lineRule="auto"/>
        <w:ind w:left="-567" w:right="-1000" w:hanging="142"/>
        <w:rPr>
          <w:sz w:val="32"/>
          <w:szCs w:val="32"/>
        </w:rPr>
      </w:pPr>
      <w:r>
        <w:rPr>
          <w:sz w:val="32"/>
          <w:szCs w:val="32"/>
        </w:rPr>
        <w:t>“</w:t>
      </w:r>
      <w:r w:rsidR="00995FF7">
        <w:rPr>
          <w:sz w:val="32"/>
          <w:szCs w:val="32"/>
        </w:rPr>
        <w:t xml:space="preserve"> Una vez detenidas estas dos personas (se refiere a los dos agentes de la guardia civil) tras ser llevados a la Comisaria Provincial de Málaga se procede a ser reseñados y darles lectura de sus derechos, siendo posteriormente entregados los mismos al EDOA  de la Guardia Civil para su custodia tras petición efectuada a los mandos policiales por el teniente del EDOA Valentín Fernández con motivo de ser el primero de los detenidos guardia civil retirado, y el segundo de ellos, sargento del cuartel de Rincón de la Victoria…. Durante la noche del día 20 de octubre por los miembros de la Policía Nacional y del EDOA encargados se la investigación se solicitó realizar por la mañana de ese mismo día 20 los registros en las vivi</w:t>
      </w:r>
      <w:r w:rsidR="00E50D55">
        <w:rPr>
          <w:sz w:val="32"/>
          <w:szCs w:val="32"/>
        </w:rPr>
        <w:t>endas de los detenidos, si bien</w:t>
      </w:r>
      <w:r w:rsidR="00995FF7">
        <w:rPr>
          <w:sz w:val="32"/>
          <w:szCs w:val="32"/>
        </w:rPr>
        <w:t xml:space="preserve"> posteriormente con motivo de que los citados </w:t>
      </w:r>
      <w:r w:rsidR="00E50D55">
        <w:rPr>
          <w:sz w:val="32"/>
          <w:szCs w:val="32"/>
        </w:rPr>
        <w:t xml:space="preserve">mandamientos por razones de trabajo no pudieron estar finalizados hasta las dos de la tarde. Antes de ser presentado en el Juzgado agentes del GRECO comunicaron al juez encargado de la investigación el hecho de que quedaba por detener a Carlos EL </w:t>
      </w:r>
      <w:proofErr w:type="spellStart"/>
      <w:r w:rsidR="00E50D55">
        <w:rPr>
          <w:sz w:val="32"/>
          <w:szCs w:val="32"/>
        </w:rPr>
        <w:t>Furi</w:t>
      </w:r>
      <w:proofErr w:type="spellEnd"/>
      <w:r w:rsidR="00E50D55">
        <w:rPr>
          <w:sz w:val="32"/>
          <w:szCs w:val="32"/>
        </w:rPr>
        <w:t xml:space="preserve"> y que se conocía un piso de seguridad que utilizaba y, además a través de las intervenciones se preveía la posibilidad de detener  a Carlos El </w:t>
      </w:r>
      <w:proofErr w:type="spellStart"/>
      <w:r w:rsidR="00E50D55">
        <w:rPr>
          <w:sz w:val="32"/>
          <w:szCs w:val="32"/>
        </w:rPr>
        <w:t>Furi</w:t>
      </w:r>
      <w:proofErr w:type="spellEnd"/>
      <w:r w:rsidR="00E50D55">
        <w:rPr>
          <w:sz w:val="32"/>
          <w:szCs w:val="32"/>
        </w:rPr>
        <w:t xml:space="preserve">, por lo que tras la citada reunión se pospuso hasta el día siguiente la diligencia de entrada y registro en espera de que se pudiera a Carlos “El </w:t>
      </w:r>
      <w:proofErr w:type="spellStart"/>
      <w:r w:rsidR="00E50D55">
        <w:rPr>
          <w:sz w:val="32"/>
          <w:szCs w:val="32"/>
        </w:rPr>
        <w:t>Furi</w:t>
      </w:r>
      <w:proofErr w:type="spellEnd"/>
      <w:r w:rsidR="00E50D55">
        <w:rPr>
          <w:sz w:val="32"/>
          <w:szCs w:val="32"/>
        </w:rPr>
        <w:t xml:space="preserve">”. </w:t>
      </w:r>
    </w:p>
    <w:p w14:paraId="71484C5F" w14:textId="77777777" w:rsidR="00E50D55" w:rsidRDefault="00E50D55" w:rsidP="008A0348">
      <w:pPr>
        <w:spacing w:line="360" w:lineRule="auto"/>
        <w:ind w:left="-567" w:right="-1000" w:hanging="142"/>
        <w:rPr>
          <w:sz w:val="32"/>
          <w:szCs w:val="32"/>
        </w:rPr>
      </w:pPr>
      <w:r>
        <w:rPr>
          <w:sz w:val="32"/>
          <w:szCs w:val="32"/>
        </w:rPr>
        <w:t>Con motivo de un dolor torácico Juan José de las Heras (uno de los guardias civiles detenidos) tiene que ser trasladado por el agente del EDOA Juan Francisco Orellana al servicio de urgencias del Hospital Civil el día 20-10-2009 sobre las 12, 25 horas, permaneciendo en el mismo hasta las 12, 38 en que se emite el informe médico. Durante el trayecto y estancia en el hospital Orellana le dice a De Las Heras que él sabí</w:t>
      </w:r>
      <w:r w:rsidR="00C859C0">
        <w:rPr>
          <w:sz w:val="32"/>
          <w:szCs w:val="32"/>
        </w:rPr>
        <w:t>a</w:t>
      </w:r>
      <w:r>
        <w:rPr>
          <w:sz w:val="32"/>
          <w:szCs w:val="32"/>
        </w:rPr>
        <w:t xml:space="preserve"> por informaciones de otros detenidos </w:t>
      </w:r>
      <w:r w:rsidR="00C859C0">
        <w:rPr>
          <w:sz w:val="32"/>
          <w:szCs w:val="32"/>
        </w:rPr>
        <w:t>que él no tenía nada que ver con la operación en la que lo detuvieron, pero que como se iba a realizar un registro en su domicilio pudiera surgir alguna cosa comprometedora para el mismo y podían ayudarle a que no aparecieran en su vivienda efectos y dinero que le pudieran comprometer, por lo que De las Heras decidió contarle que en su casa tenía 40.000 euros en metálico diciéndole que se los había encontrado y estaba decidido a devolverlos. Ante el ofrecimiento de Orellana el mencionado de las Heras aceptó que fuera retirado el dinero de la vivienda antes de practicarse el registro, diciéndole Orellana que el dinero se quedaría en el EDOA para sufragar gastos de la Unidad, trasladándose ambos, tras el reconocimiento médico, nuevamente a la Comandancia de la Guardia Civil, comunicándole Orellana al Teniente el resultado de la citada conversación.</w:t>
      </w:r>
    </w:p>
    <w:p w14:paraId="7DA6C5AE" w14:textId="77777777" w:rsidR="00C859C0" w:rsidRDefault="00C859C0" w:rsidP="008A0348">
      <w:pPr>
        <w:spacing w:line="360" w:lineRule="auto"/>
        <w:ind w:left="-567" w:right="-1000" w:hanging="142"/>
        <w:rPr>
          <w:sz w:val="32"/>
          <w:szCs w:val="32"/>
        </w:rPr>
      </w:pPr>
      <w:r>
        <w:rPr>
          <w:sz w:val="32"/>
          <w:szCs w:val="32"/>
        </w:rPr>
        <w:t>Simultáneamente el teniente Fernández tanteaba a Navarrete de forma idéntica sobre el hecho de que le podría ayudar, llegando incluso a decirle:</w:t>
      </w:r>
      <w:r w:rsidR="007E0207">
        <w:rPr>
          <w:sz w:val="32"/>
          <w:szCs w:val="32"/>
        </w:rPr>
        <w:t xml:space="preserve"> “cuéntame lo que tienes allí, que te podemos echar una mano”, que era amigo del Fiscal Gabriel pero que necesitaba saber que había en su casa antes de que se realizara el registro, contestándole Navarrete que un arma reglamentaria y sobre 15.000 a 17.000 euros, ocultándole la verdad, ya que realmente había mucho más dinero. Los citados ofrecimientos a Navarrete también fueron hechos por Orellana….</w:t>
      </w:r>
    </w:p>
    <w:p w14:paraId="01FA9715" w14:textId="77777777" w:rsidR="007E0207" w:rsidRDefault="007E0207" w:rsidP="008A0348">
      <w:pPr>
        <w:spacing w:line="360" w:lineRule="auto"/>
        <w:ind w:left="-567" w:right="-1000" w:hanging="142"/>
        <w:rPr>
          <w:sz w:val="32"/>
          <w:szCs w:val="32"/>
        </w:rPr>
      </w:pPr>
      <w:r>
        <w:rPr>
          <w:sz w:val="32"/>
          <w:szCs w:val="32"/>
        </w:rPr>
        <w:t>A pesar de conocer el teniente Fernández que el registro tendría lugar definitivamente por la tarde y con el fin de apropiarse de los 40.000 euros se trasladará con Orellana y el detenido al domicilio que De las Heras tenía en el cuartel de la Guardia Civil del Rincón de la Victoria en la mañana del día 21 de octubre, saliendo de la Comandancia, según el libro de registro de detenidos a las 12, 15, y ello a pesar de tener confirmación oficial de que el registro se haría por la tarde</w:t>
      </w:r>
      <w:r w:rsidR="00A35F4F">
        <w:rPr>
          <w:sz w:val="32"/>
          <w:szCs w:val="32"/>
        </w:rPr>
        <w:t xml:space="preserve">. Una vez llegan al citado lugar sobre las 13, 30 se entrevistan con el Teniente Crespo que estaba al frente del mismo y había acordado el precinto de la vivienda y la colocación de un servicio en la puerta del mismo por parte de los guardias civiles…desde que tuvo conocimiento de la detención de </w:t>
      </w:r>
      <w:proofErr w:type="spellStart"/>
      <w:r w:rsidR="00A35F4F">
        <w:rPr>
          <w:sz w:val="32"/>
          <w:szCs w:val="32"/>
        </w:rPr>
        <w:t>De</w:t>
      </w:r>
      <w:proofErr w:type="spellEnd"/>
      <w:r w:rsidR="00A35F4F">
        <w:rPr>
          <w:sz w:val="32"/>
          <w:szCs w:val="32"/>
        </w:rPr>
        <w:t xml:space="preserve"> las Heras ante el previsible registro que se tenía que realizar, y ello a pesar de que tras consultar dicho extremo con el Teniente Fernández este no consideraba necesario el precinto. Una vez allí y con la excusa de que están a la espera de que se realice el registro judicial de la vivienda</w:t>
      </w:r>
      <w:r w:rsidR="006F416F">
        <w:rPr>
          <w:sz w:val="32"/>
          <w:szCs w:val="32"/>
        </w:rPr>
        <w:t xml:space="preserve"> y, sin perjuicio del plan previsto por Orellana y Fernández para entrar en la vivienda, se encuentra</w:t>
      </w:r>
      <w:r w:rsidR="00116A3E">
        <w:rPr>
          <w:sz w:val="32"/>
          <w:szCs w:val="32"/>
        </w:rPr>
        <w:t>n</w:t>
      </w:r>
      <w:r w:rsidR="006F416F">
        <w:rPr>
          <w:sz w:val="32"/>
          <w:szCs w:val="32"/>
        </w:rPr>
        <w:t xml:space="preserve"> con que surge la posibilidad de entregar antes del registro un rifle que se encontraba en la vivienda de </w:t>
      </w:r>
      <w:proofErr w:type="spellStart"/>
      <w:r w:rsidR="006F416F">
        <w:rPr>
          <w:sz w:val="32"/>
          <w:szCs w:val="32"/>
        </w:rPr>
        <w:t>De</w:t>
      </w:r>
      <w:proofErr w:type="spellEnd"/>
      <w:r w:rsidR="006F416F">
        <w:rPr>
          <w:sz w:val="32"/>
          <w:szCs w:val="32"/>
        </w:rPr>
        <w:t xml:space="preserve"> las Heras y que había sido vendido al guardia Osuna</w:t>
      </w:r>
      <w:r w:rsidR="00116A3E">
        <w:rPr>
          <w:sz w:val="32"/>
          <w:szCs w:val="32"/>
        </w:rPr>
        <w:t xml:space="preserve"> y que además el detenido quería entregar el dinero de la Comunidad del Cuartel que él mismo gestionaba. Ante ello se dirigen a la vivienda de aquel, y el teniente Crespo decide quitar el servicio de vigilancia al acudir De las Heras custodiado por Orellana. Como quiera que las llaves de la vivienda estaban en posesión del GRECO Costa del Sol, y ni Orellana ni Fernández le habían comunicado sus intenciones al citado grupo, Valentín Fernández simula con De las Heras sobre el olvido de las llaves, planteándose la necesidad de que Orellana saltara al patio y desde este pudiera entrar a la vivienda y abrir la puerta desde dentro, accediendo el teniente crespo a que se hiciera con autorización de </w:t>
      </w:r>
      <w:proofErr w:type="spellStart"/>
      <w:r w:rsidR="00116A3E">
        <w:rPr>
          <w:sz w:val="32"/>
          <w:szCs w:val="32"/>
        </w:rPr>
        <w:t>De</w:t>
      </w:r>
      <w:proofErr w:type="spellEnd"/>
      <w:r w:rsidR="00116A3E">
        <w:rPr>
          <w:sz w:val="32"/>
          <w:szCs w:val="32"/>
        </w:rPr>
        <w:t xml:space="preserve"> las Heras. Una vez dentro los cuatro citados se le hace entrega al teniente Crespo del rifle propiedad de Osuna, y se recoge el dinero de la Comunidad, para acto seguido llevarse el Teniente Valentín a Crespo</w:t>
      </w:r>
      <w:r w:rsidR="00B04035">
        <w:rPr>
          <w:sz w:val="32"/>
          <w:szCs w:val="32"/>
        </w:rPr>
        <w:t xml:space="preserve"> del citado lugar y marcharse con él a la terraza del pabellón donde permanecen conversando y entreteniéndolo. En ese momento Orellana se queda sólo con de las Heras , aprovecha para preguntarle dónde está el dinero y, tras indicárselo y haber cogido una mochila del coche, vuelven a la vivienda e introducen los 40.000 euros en la mochila. Finalmente para evitar ser vistos por el teniente Crespo salen por una ventana del dormitorio que da a la calle, permaneciendo posteriormente ambos en el patio del cuartel hasta que llegó el teniente Fernández.</w:t>
      </w:r>
    </w:p>
    <w:p w14:paraId="05829F47" w14:textId="77777777" w:rsidR="00B04035" w:rsidRDefault="00B04035" w:rsidP="008A0348">
      <w:pPr>
        <w:spacing w:line="360" w:lineRule="auto"/>
        <w:ind w:left="-567" w:right="-1000" w:hanging="142"/>
        <w:rPr>
          <w:sz w:val="32"/>
          <w:szCs w:val="32"/>
        </w:rPr>
      </w:pPr>
      <w:r>
        <w:rPr>
          <w:sz w:val="32"/>
          <w:szCs w:val="32"/>
        </w:rPr>
        <w:t xml:space="preserve">Tras ello abandonan De las Heras el citado cuartel en compañía de Valentín Fernández y Orellana reingresando en los calabozos de la Guardia Civil a las 14, 38 horas, según consta en el libro de registros de detenidos. </w:t>
      </w:r>
    </w:p>
    <w:p w14:paraId="7F25256F" w14:textId="77777777" w:rsidR="00B04035" w:rsidRDefault="00B04035" w:rsidP="008A0348">
      <w:pPr>
        <w:spacing w:line="360" w:lineRule="auto"/>
        <w:ind w:left="-567" w:right="-1000" w:hanging="142"/>
        <w:rPr>
          <w:sz w:val="32"/>
          <w:szCs w:val="32"/>
        </w:rPr>
      </w:pPr>
      <w:r>
        <w:rPr>
          <w:sz w:val="32"/>
          <w:szCs w:val="32"/>
        </w:rPr>
        <w:t xml:space="preserve">Posteriormente tras haber realizado la sustracción del dinero Orellana le va a decir a de las Heras que una parte del dinero será para sufragar sus gastos de abogado, y que su abogada sería su mujer, entregándole una tarjeta </w:t>
      </w:r>
      <w:r w:rsidR="00875D81">
        <w:rPr>
          <w:sz w:val="32"/>
          <w:szCs w:val="32"/>
        </w:rPr>
        <w:t>con el nombre de la abo</w:t>
      </w:r>
      <w:r w:rsidR="00251577">
        <w:rPr>
          <w:sz w:val="32"/>
          <w:szCs w:val="32"/>
        </w:rPr>
        <w:t>gada Lourdes Gema García Mañas…</w:t>
      </w:r>
    </w:p>
    <w:p w14:paraId="4F19FE76" w14:textId="77777777" w:rsidR="00251577" w:rsidRDefault="00251577" w:rsidP="008A0348">
      <w:pPr>
        <w:spacing w:line="360" w:lineRule="auto"/>
        <w:ind w:left="-567" w:right="-1000" w:hanging="142"/>
        <w:rPr>
          <w:sz w:val="32"/>
          <w:szCs w:val="32"/>
        </w:rPr>
      </w:pPr>
      <w:r>
        <w:rPr>
          <w:sz w:val="32"/>
          <w:szCs w:val="32"/>
        </w:rPr>
        <w:t>La citada letrada Lourdes García Mañas al tener conocimiento de lo acaecido a través de su marido Orellana acepta el citado encargo de asistir como letrado particular  a Juan Jesús de las Heras ya que de esta forma podía tener control a la actuación procesal de éste y evitar cualquier tipo de iniciativa de denuncia por los hechos acaecidos…</w:t>
      </w:r>
    </w:p>
    <w:p w14:paraId="3343DC32" w14:textId="77777777" w:rsidR="00251577" w:rsidRDefault="00251577" w:rsidP="008A0348">
      <w:pPr>
        <w:spacing w:line="360" w:lineRule="auto"/>
        <w:ind w:left="-567" w:right="-1000" w:hanging="142"/>
        <w:rPr>
          <w:sz w:val="32"/>
          <w:szCs w:val="32"/>
        </w:rPr>
      </w:pPr>
      <w:r>
        <w:rPr>
          <w:sz w:val="32"/>
          <w:szCs w:val="32"/>
        </w:rPr>
        <w:t>Posteriormente De las Heras no denuncia los hechos pero si decide contarle lo acaecido a otros presos con los que estaba en el centro penitenciario como Francisco Navarrete, José Ernesto Esteban Villanueva, entre otros.</w:t>
      </w:r>
    </w:p>
    <w:p w14:paraId="4D633026" w14:textId="77777777" w:rsidR="00251577" w:rsidRDefault="00251577" w:rsidP="008A0348">
      <w:pPr>
        <w:spacing w:line="360" w:lineRule="auto"/>
        <w:ind w:left="-567" w:right="-1000" w:hanging="142"/>
        <w:rPr>
          <w:sz w:val="32"/>
          <w:szCs w:val="32"/>
        </w:rPr>
      </w:pPr>
      <w:r>
        <w:rPr>
          <w:sz w:val="32"/>
          <w:szCs w:val="32"/>
        </w:rPr>
        <w:t>Una vez han tenido lugar los citados hechos De las Heras realizó con fecha 14 de noviembre de 2009 una autorización a su letrada para que pudiera acudir a su vivienda a fin de recoger libros</w:t>
      </w:r>
      <w:r w:rsidR="0036285D">
        <w:rPr>
          <w:sz w:val="32"/>
          <w:szCs w:val="32"/>
        </w:rPr>
        <w:t xml:space="preserve"> y realizara un reportaje fotográfico de la vivienda en aras a solicitar una rebaja de la fianza a imponer, siendo recibida la citada letrada cuando llegó a la vivienda en el cuartel por el Teniente Crespo comprobando como a la citada letrada le acompañaba su marido Juan Francisco Orellana quien también entra en la vivienda, designando el citado teniente Crespo a un guardia civil para que le acompañara a la vivienda y estuviera presente, ya que queda extrañado por la situación existente de ser asistido De las Heras por una letrada que resulta ser esposa de Orellana”</w:t>
      </w:r>
    </w:p>
    <w:p w14:paraId="713AEE4E" w14:textId="77777777" w:rsidR="0036285D" w:rsidRDefault="0036285D" w:rsidP="008A0348">
      <w:pPr>
        <w:spacing w:line="360" w:lineRule="auto"/>
        <w:ind w:left="-567" w:right="-1000" w:hanging="142"/>
        <w:rPr>
          <w:sz w:val="32"/>
          <w:szCs w:val="32"/>
        </w:rPr>
      </w:pPr>
      <w:r>
        <w:rPr>
          <w:sz w:val="32"/>
          <w:szCs w:val="32"/>
        </w:rPr>
        <w:t>Creo que es interesante que nos hayamos detenido en este punto por las conclusiones que se pueden extraer. No se puede considerar como un hecho normal el hecho de que la abogada de un detenido sea la esposa de un guardia civil que ha llevado la investigación. Probablemente sea legal, pero chirria con los principios éticos de una buena actuación policial. No es de extrañar qué esto causara extrañeza al teniente Crespo, es que debería causar extrañeza a otros mandos de la comandancia de Málaga. En España y en particular dentro de la guardia civil hay que tener madera de héroe para denu</w:t>
      </w:r>
      <w:r w:rsidR="000619CE">
        <w:rPr>
          <w:sz w:val="32"/>
          <w:szCs w:val="32"/>
        </w:rPr>
        <w:t xml:space="preserve">nciar los abusos, las tropelías, las irregularidades, cuando no directamente los delitos. Muchos de los guardias civiles con los que he hablado para la elaboración de este libro comentan una frase que suena como un mantra. Todo te va bien si no te metes contra el mando. Denunciar una supuesta actuación ilegal te puede acarrear muchos problemas y quien más y quien menos prefiere mirar hacia otro lado. Menos unos pocos. </w:t>
      </w:r>
    </w:p>
    <w:p w14:paraId="7CD511A1" w14:textId="77777777" w:rsidR="00155E9D" w:rsidRDefault="00155E9D" w:rsidP="008A0348">
      <w:pPr>
        <w:spacing w:line="360" w:lineRule="auto"/>
        <w:ind w:left="-567" w:right="-1000" w:hanging="142"/>
        <w:rPr>
          <w:sz w:val="32"/>
          <w:szCs w:val="32"/>
        </w:rPr>
      </w:pPr>
      <w:r>
        <w:rPr>
          <w:sz w:val="32"/>
          <w:szCs w:val="32"/>
        </w:rPr>
        <w:t>El presunto robo en casa de Las Heras ( presunto porque todavía no hay sentencia firme) revela unas prácticas habituales, en el sentido de que se pueden hacer sin que a nadie le llame la atención , fuera del control judicial, a iniciativa de los propios agentes.</w:t>
      </w:r>
      <w:r w:rsidR="00821C71">
        <w:rPr>
          <w:sz w:val="32"/>
          <w:szCs w:val="32"/>
        </w:rPr>
        <w:t xml:space="preserve"> Por ejemplo tanto el guardia civil De las Heras como el guardia civil Navarrete fueron interrogados varias veces en la comandancia sin presencia de abogado.</w:t>
      </w:r>
      <w:r>
        <w:rPr>
          <w:sz w:val="32"/>
          <w:szCs w:val="32"/>
        </w:rPr>
        <w:t xml:space="preserve"> Una vez más recordamos que la inmensa mayoría de policías y guardias civiles son gente honrada, abnegada, mal pagada y que en muchos casos son ellos mismos las víctimas de estas actuaciones y los primeros interesados en acabar con ellas. Los cuerpos y fuerzas de seguridad del estado no son cotos particulares de nadie. Son instituciones al servicio de los ciudadanos y de la justicia. Pero parece que está extendida cierta cultura de la impunidad</w:t>
      </w:r>
      <w:r w:rsidR="00DD2D8D">
        <w:rPr>
          <w:sz w:val="32"/>
          <w:szCs w:val="32"/>
        </w:rPr>
        <w:t xml:space="preserve"> y de la arbitrariedad y ellos es la fuente de muchos comportamientos anómalos. </w:t>
      </w:r>
      <w:r w:rsidR="003147A7">
        <w:rPr>
          <w:sz w:val="32"/>
          <w:szCs w:val="32"/>
        </w:rPr>
        <w:t>Pero sigamos desmenuzando algunos aspectos del sumario que no dejan de sorprendernos. Para ellos vayámonos a otro apartado donde se narra la acción del guardia civil Orellana y otros agentes presuntamente corruptos en plena faena en una operación de desembarco de estupefacientes. Y observemos algunos detalles.</w:t>
      </w:r>
    </w:p>
    <w:p w14:paraId="151251E4" w14:textId="77777777" w:rsidR="003147A7" w:rsidRDefault="003147A7" w:rsidP="008A0348">
      <w:pPr>
        <w:spacing w:line="360" w:lineRule="auto"/>
        <w:ind w:left="-567" w:right="-1000" w:hanging="142"/>
        <w:rPr>
          <w:sz w:val="32"/>
          <w:szCs w:val="32"/>
        </w:rPr>
      </w:pPr>
      <w:r>
        <w:rPr>
          <w:sz w:val="32"/>
          <w:szCs w:val="32"/>
        </w:rPr>
        <w:t xml:space="preserve">“Posteriormente ambos agentes de la guardia civil (se refiere a dos agentes presuntamente implicados en la red de narcotráfico) regresan al lavadero de la gasolinera mencionado donde permanecen hasta las 21, 00 horas en que se desplazan hasta una de las calles de la urbanización Monte Biarritz, a muy poca distancia, permaneciendo estacionados en actitud de espera, </w:t>
      </w:r>
      <w:r w:rsidRPr="00EC1B1A">
        <w:rPr>
          <w:b/>
          <w:sz w:val="32"/>
          <w:szCs w:val="32"/>
        </w:rPr>
        <w:t xml:space="preserve">estando Orellana en posesión de un radioteléfono </w:t>
      </w:r>
      <w:proofErr w:type="spellStart"/>
      <w:r w:rsidRPr="00EC1B1A">
        <w:rPr>
          <w:b/>
          <w:sz w:val="32"/>
          <w:szCs w:val="32"/>
        </w:rPr>
        <w:t>Sirdee</w:t>
      </w:r>
      <w:proofErr w:type="spellEnd"/>
      <w:r w:rsidRPr="00EC1B1A">
        <w:rPr>
          <w:b/>
          <w:sz w:val="32"/>
          <w:szCs w:val="32"/>
        </w:rPr>
        <w:t xml:space="preserve"> de dotación, a pesar de estar de baja laboral,</w:t>
      </w:r>
      <w:r>
        <w:rPr>
          <w:sz w:val="32"/>
          <w:szCs w:val="32"/>
        </w:rPr>
        <w:t xml:space="preserve"> siendo la citada posición ideal para acceder rápidamente a la carretera N-340 en cualquiera de sus sentidos…. Mientras que los agentes de la guardia civil Orellana y Mármol efectúan los servicios de vigilancia y seguridad, éstos pueden estar escuchando todas las comunicaciones que a través del </w:t>
      </w:r>
      <w:proofErr w:type="spellStart"/>
      <w:r>
        <w:rPr>
          <w:sz w:val="32"/>
          <w:szCs w:val="32"/>
        </w:rPr>
        <w:t>Sirdee</w:t>
      </w:r>
      <w:proofErr w:type="spellEnd"/>
      <w:r>
        <w:rPr>
          <w:sz w:val="32"/>
          <w:szCs w:val="32"/>
        </w:rPr>
        <w:t xml:space="preserve"> realiza la guardia civil de Málaga, toda vez que Orellana va provisto de uno de estos radioteléfonos SIRDEE de dotación cuyo uso le es adjudicado. Así ambos habrían escuchado como a tr</w:t>
      </w:r>
      <w:r w:rsidR="00375F88">
        <w:rPr>
          <w:sz w:val="32"/>
          <w:szCs w:val="32"/>
        </w:rPr>
        <w:t xml:space="preserve">avés de la red de comunicación SIRDEE de la Guardia Civil, se tiene conocimiento de que de el SIVE (Servicio Integral de Vigilancia Exterior) a las 22, 15 horas ha detectado una embarcación semirrígida sospechosa de narcotráfico que se encuentra frente a las costas de </w:t>
      </w:r>
      <w:proofErr w:type="spellStart"/>
      <w:r w:rsidR="00375F88">
        <w:rPr>
          <w:sz w:val="32"/>
          <w:szCs w:val="32"/>
        </w:rPr>
        <w:t>Guadalmina</w:t>
      </w:r>
      <w:proofErr w:type="spellEnd"/>
      <w:r w:rsidR="00375F88">
        <w:rPr>
          <w:sz w:val="32"/>
          <w:szCs w:val="32"/>
        </w:rPr>
        <w:t>; a continuación el COS-Málaga (Central Operativa de Servicios) , por transmisiones, alerta del avistamiento am las patrulla en servicio y distribuye a algunas de ellas para posicionarlas con el objeto de proceder a la interceptación de la embarcación que iba a realizar un alijo en la playa y la detención de las personas que participaran…</w:t>
      </w:r>
      <w:r w:rsidR="00F70401">
        <w:rPr>
          <w:sz w:val="32"/>
          <w:szCs w:val="32"/>
        </w:rPr>
        <w:t>Tras tener noticias a través del radioteléfono de la intervención motiva que el citado vehículo conducido por Orellana salga del lugar donde se encontraba y comience a circular por la carretera N.340, pretendiendo localizar y conocer la ubicación de las patrullas de la guardia civil</w:t>
      </w:r>
      <w:r w:rsidR="00956948">
        <w:rPr>
          <w:sz w:val="32"/>
          <w:szCs w:val="32"/>
        </w:rPr>
        <w:t xml:space="preserve"> movilizadas, y a la vez no ser detectados en el lugar de su estacionamiento. </w:t>
      </w:r>
      <w:r w:rsidR="00956948" w:rsidRPr="00EC1B1A">
        <w:rPr>
          <w:b/>
          <w:sz w:val="32"/>
          <w:szCs w:val="32"/>
        </w:rPr>
        <w:t>Tras el citado aviso de que la embarcación ha sido detectada y de que la guardia civil pretende interceptarla, la embarcación emprende la huida reseñándose en la central COS “ pone rumbo mar adentro sin motivo aparente”</w:t>
      </w:r>
      <w:r w:rsidR="00956948">
        <w:rPr>
          <w:sz w:val="32"/>
          <w:szCs w:val="32"/>
        </w:rPr>
        <w:t xml:space="preserve"> siendo así que sobre las 23 horas desisten del intento de alijo y la embarcación se aleja de la costa, iniciando la patrullera de la guardia civil la oportuna persecución, no pudiendo darle alcance con motivo de un problema en los motores, procediendo los usuarios de la embarcación a tirar los fardos al mar siendo imposible la captura de la embarcación y la recuperación de ninguno de los fardos”.</w:t>
      </w:r>
    </w:p>
    <w:p w14:paraId="7ADC49CD" w14:textId="77777777" w:rsidR="00EC1B1A" w:rsidRDefault="00EC1B1A" w:rsidP="008A0348">
      <w:pPr>
        <w:spacing w:line="360" w:lineRule="auto"/>
        <w:ind w:left="-567" w:right="-1000" w:hanging="142"/>
        <w:rPr>
          <w:sz w:val="32"/>
          <w:szCs w:val="32"/>
        </w:rPr>
      </w:pPr>
      <w:r>
        <w:rPr>
          <w:sz w:val="32"/>
          <w:szCs w:val="32"/>
        </w:rPr>
        <w:t>Podría parecer un asunto de humor negro o incluso una escena sacada de una película de Torrente, pero es necesario formularse la pregunta. ¿Es posible que un guardia civil de baja laboral, recordamos que es un guardia civil adscrito al EDOA, la unidad encargada de la represión del tráfico de estupefacientes, pueda tener en su casa tranquilamente un radioteléfono SIRDEE, capaz de captar todas las conversaciones que se producen en el SIVE , el servicio que controla todo lo que pasa en nuestras costas, sin que a nadie le cause sorpresa, o sin que nadie eche en falta un medio de comunicación tan valioso para los narcotraficantes? ¿No hay control sobre estos aparatos?</w:t>
      </w:r>
    </w:p>
    <w:p w14:paraId="70084397" w14:textId="77777777" w:rsidR="0036585B" w:rsidRDefault="0036585B" w:rsidP="008A0348">
      <w:pPr>
        <w:spacing w:line="360" w:lineRule="auto"/>
        <w:ind w:left="-567" w:right="-1000" w:hanging="142"/>
        <w:rPr>
          <w:sz w:val="32"/>
          <w:szCs w:val="32"/>
        </w:rPr>
      </w:pPr>
      <w:r>
        <w:rPr>
          <w:sz w:val="32"/>
          <w:szCs w:val="32"/>
        </w:rPr>
        <w:t>Es interesante constatar en este momento que en una operación de narcotráfico en la que participan agentes corruptos, éstos cobran de igual manera salga como salga la operación. Lo que se contrata son sus servicios para dar cobertura y seguridad, independientemente del resultado final de la operación.</w:t>
      </w:r>
    </w:p>
    <w:p w14:paraId="0815FD75" w14:textId="77777777" w:rsidR="00EC1B1A" w:rsidRDefault="0036585B" w:rsidP="008A0348">
      <w:pPr>
        <w:spacing w:line="360" w:lineRule="auto"/>
        <w:ind w:left="-567" w:right="-1000" w:hanging="142"/>
        <w:rPr>
          <w:sz w:val="32"/>
          <w:szCs w:val="32"/>
        </w:rPr>
      </w:pPr>
      <w:r>
        <w:rPr>
          <w:sz w:val="32"/>
          <w:szCs w:val="32"/>
        </w:rPr>
        <w:t>Pero v</w:t>
      </w:r>
      <w:r w:rsidR="00EC1B1A">
        <w:rPr>
          <w:sz w:val="32"/>
          <w:szCs w:val="32"/>
        </w:rPr>
        <w:t xml:space="preserve">olvamos al sumario y atendamos </w:t>
      </w:r>
      <w:r w:rsidR="00AD4A71">
        <w:rPr>
          <w:sz w:val="32"/>
          <w:szCs w:val="32"/>
        </w:rPr>
        <w:t xml:space="preserve">a </w:t>
      </w:r>
      <w:r w:rsidR="00EC1B1A">
        <w:rPr>
          <w:sz w:val="32"/>
          <w:szCs w:val="32"/>
        </w:rPr>
        <w:t>un nuevo episodio.</w:t>
      </w:r>
    </w:p>
    <w:p w14:paraId="4EA91FE2" w14:textId="77777777" w:rsidR="008340CD" w:rsidRDefault="008340CD" w:rsidP="008A0348">
      <w:pPr>
        <w:spacing w:line="360" w:lineRule="auto"/>
        <w:ind w:left="-567" w:right="-1000" w:hanging="142"/>
        <w:rPr>
          <w:sz w:val="32"/>
          <w:szCs w:val="32"/>
        </w:rPr>
      </w:pPr>
      <w:r>
        <w:rPr>
          <w:sz w:val="32"/>
          <w:szCs w:val="32"/>
        </w:rPr>
        <w:t>“Tras diez minutos de reunión, Orellana se traslada con la furgoneta hasta su domicilio.. aquí cambia de vehículo y toma el Peugeot 206…A continuación el sistema SITEL sitúa al teléfono de Orellana en la Comandancia de la Guardia Civil de Málaga (sobre las 22,40) donde permanecería por espacio de unos diez-quince minutos ya que habría venido a recoger un equipo de trasmisiones SIRDEE trasladándose nuevamente hasta Benalmádena (Málaga), lo que determina que estaría preparándose para la realización de un nuevo alijo de droga.”</w:t>
      </w:r>
    </w:p>
    <w:p w14:paraId="49390BA6" w14:textId="77777777" w:rsidR="008340CD" w:rsidRDefault="008340CD" w:rsidP="008A0348">
      <w:pPr>
        <w:spacing w:line="360" w:lineRule="auto"/>
        <w:ind w:left="-567" w:right="-1000" w:hanging="142"/>
        <w:rPr>
          <w:sz w:val="32"/>
          <w:szCs w:val="32"/>
        </w:rPr>
      </w:pPr>
      <w:r>
        <w:rPr>
          <w:sz w:val="32"/>
          <w:szCs w:val="32"/>
        </w:rPr>
        <w:t>Esa misma noche Orellana sería detenido y el alijo de hachís decomisado. Los agentes del SAI (Asuntos internos de la guardia civil) le seguían la</w:t>
      </w:r>
      <w:r w:rsidR="00AD4A71">
        <w:rPr>
          <w:sz w:val="32"/>
          <w:szCs w:val="32"/>
        </w:rPr>
        <w:t xml:space="preserve"> pista desde hacía varios meses.</w:t>
      </w:r>
      <w:r>
        <w:rPr>
          <w:sz w:val="32"/>
          <w:szCs w:val="32"/>
        </w:rPr>
        <w:t xml:space="preserve"> Lo</w:t>
      </w:r>
      <w:r w:rsidR="0036585B">
        <w:rPr>
          <w:sz w:val="32"/>
          <w:szCs w:val="32"/>
        </w:rPr>
        <w:t xml:space="preserve"> que sigue sorprendiendo es que se pudiera pasar por la Comandancia a las 11 de la noche para recoger el radioteléfono con toda la facilidad del mundo, sin tener que dar explicaciones a nadie. </w:t>
      </w:r>
    </w:p>
    <w:p w14:paraId="2C80C462" w14:textId="77777777" w:rsidR="00AD4A71" w:rsidRDefault="00AD4A71" w:rsidP="008A0348">
      <w:pPr>
        <w:spacing w:line="360" w:lineRule="auto"/>
        <w:ind w:left="-567" w:right="-1000" w:hanging="142"/>
        <w:rPr>
          <w:sz w:val="32"/>
          <w:szCs w:val="32"/>
        </w:rPr>
      </w:pPr>
      <w:r>
        <w:rPr>
          <w:sz w:val="32"/>
          <w:szCs w:val="32"/>
        </w:rPr>
        <w:t xml:space="preserve">No quedan aquí las sorpresas que depara este sumario. Creo que también es interesante </w:t>
      </w:r>
      <w:r w:rsidR="001B1AB0">
        <w:rPr>
          <w:sz w:val="32"/>
          <w:szCs w:val="32"/>
        </w:rPr>
        <w:t>analizar otros aspectos que depara la corrupción policial.</w:t>
      </w:r>
    </w:p>
    <w:p w14:paraId="62FABEB6" w14:textId="77777777" w:rsidR="003147A7" w:rsidRDefault="001B1AB0" w:rsidP="008A0348">
      <w:pPr>
        <w:spacing w:line="360" w:lineRule="auto"/>
        <w:ind w:left="-567" w:right="-1000" w:hanging="142"/>
        <w:rPr>
          <w:sz w:val="32"/>
          <w:szCs w:val="32"/>
        </w:rPr>
      </w:pPr>
      <w:r>
        <w:rPr>
          <w:sz w:val="32"/>
          <w:szCs w:val="32"/>
        </w:rPr>
        <w:t>Como antes ha quedado dicho el inmenso poder y los más que sofisticados medios que el Estado poner al servicio de la policía son un arma de doble filo si quien los utiliza lo hace para beneficio propio. Analicemos otra situación.</w:t>
      </w:r>
      <w:r w:rsidR="007E07CC">
        <w:rPr>
          <w:sz w:val="32"/>
          <w:szCs w:val="32"/>
        </w:rPr>
        <w:t xml:space="preserve"> Es la que se relata en el aparato 13º titulado: Filtraciones de investigaciones a confidentes por parte del teniente Fernández.</w:t>
      </w:r>
    </w:p>
    <w:p w14:paraId="48734786" w14:textId="77777777" w:rsidR="00FA1897" w:rsidRDefault="00FA1897" w:rsidP="008A0348">
      <w:pPr>
        <w:spacing w:line="360" w:lineRule="auto"/>
        <w:ind w:left="-567" w:right="-1000" w:hanging="142"/>
        <w:rPr>
          <w:sz w:val="32"/>
          <w:szCs w:val="32"/>
        </w:rPr>
      </w:pPr>
      <w:r>
        <w:rPr>
          <w:sz w:val="32"/>
          <w:szCs w:val="32"/>
        </w:rPr>
        <w:t>“Sin embargo, la actividad delictiva que estaba presuntamente cometiendo HURRACO (nombre de un supuesto confidente) va a cesar  o disminuir considerablemente en el momento que supuestamente es informado por el teniente Fernández que es objeto de investigación por parte de UDYCO.MÁLAGA  y del DAVA (Servicio de Vigilancia Aduanera)</w:t>
      </w:r>
      <w:r w:rsidR="002558CC">
        <w:rPr>
          <w:sz w:val="32"/>
          <w:szCs w:val="32"/>
        </w:rPr>
        <w:t>.</w:t>
      </w:r>
    </w:p>
    <w:p w14:paraId="098BBFBE" w14:textId="77777777" w:rsidR="002558CC" w:rsidRDefault="002558CC" w:rsidP="008A0348">
      <w:pPr>
        <w:spacing w:line="360" w:lineRule="auto"/>
        <w:ind w:left="-567" w:right="-1000" w:hanging="142"/>
        <w:rPr>
          <w:sz w:val="32"/>
          <w:szCs w:val="32"/>
        </w:rPr>
      </w:pPr>
      <w:r>
        <w:rPr>
          <w:sz w:val="32"/>
          <w:szCs w:val="32"/>
        </w:rPr>
        <w:t>Así el teniente Fernández para evitar que personas que él así lo consideraba, no pudieran ser sorprendidos en la comisión de hechos delictivos por parte de otras unidades de la policía Judicial decidía incluirlos en la Base de Datos CICO con la finalidad  de que si surgía una coincidencia en la investigación con otras unidades de Policía Judicial se garantizaba que tendría que ser avisado a tenor de la coordinación policial que la citada base de datos en CICO pretende establecer , conociendo además la Unidad de la Policía judicial que tiene otra investigación. Así el día 10 de marzo de 2010 el teniente Fernández es informado por UDYCO que en CICO tienen una coincidencia en la entidad Julio Hurraco con UDYCO-MÁLAGA. Dicha entidad estaría vinculada a la operación SANCHO de la Guardia Civil y a la operación SOJO de la Policía Nacional que no estaba judicializada. En la operación que mantiene con el inspector Jorge</w:t>
      </w:r>
      <w:r w:rsidR="005F4E7C">
        <w:rPr>
          <w:sz w:val="32"/>
          <w:szCs w:val="32"/>
        </w:rPr>
        <w:t xml:space="preserve">, el teniente Fernández presenta a Hurraco como un buen informador  (confidente) que no está cometiendo actividades ilícitas; que en </w:t>
      </w:r>
      <w:r w:rsidR="00DB577D">
        <w:rPr>
          <w:sz w:val="32"/>
          <w:szCs w:val="32"/>
        </w:rPr>
        <w:t>la investigación SANCHO hay intervenciones telefónicas en las que aparece Hurraco, y ello a pesar de que dichas intervenciones ya han cesado y así se lo indica el teniente a Hurraco en conversación del día 09/marzo/ 2010.</w:t>
      </w:r>
    </w:p>
    <w:p w14:paraId="51478A41" w14:textId="77777777" w:rsidR="00DB577D" w:rsidRDefault="00DB577D" w:rsidP="008A0348">
      <w:pPr>
        <w:spacing w:line="360" w:lineRule="auto"/>
        <w:ind w:left="-567" w:right="-1000" w:hanging="142"/>
        <w:rPr>
          <w:sz w:val="32"/>
          <w:szCs w:val="32"/>
        </w:rPr>
      </w:pPr>
      <w:r>
        <w:rPr>
          <w:sz w:val="32"/>
          <w:szCs w:val="32"/>
        </w:rPr>
        <w:t>Asimismo y fruto de esta coincidencia el Teniente Fernández intenta obtener del inspector mencionado todos los datos posibles respecto a la investigación que realizan, llegando éste en aras a la coordinación a informarle que Hurraco es el que contacta con el principal objetivo y cuando dicen que van a informar a CICO de que son investigaciones diferentes, es cuando el teniente indica que es su confidente e incita para que no le investiguen (“como veas, a nosotros, a mi el pollo este si que me interesa mantenerlo funcionando”)</w:t>
      </w:r>
      <w:r w:rsidR="006509BA">
        <w:rPr>
          <w:sz w:val="32"/>
          <w:szCs w:val="32"/>
        </w:rPr>
        <w:t xml:space="preserve">… </w:t>
      </w:r>
    </w:p>
    <w:p w14:paraId="408FBC3A" w14:textId="77777777" w:rsidR="006509BA" w:rsidRDefault="006509BA" w:rsidP="008A0348">
      <w:pPr>
        <w:spacing w:line="360" w:lineRule="auto"/>
        <w:ind w:left="-567" w:right="-1000" w:hanging="142"/>
        <w:rPr>
          <w:sz w:val="32"/>
          <w:szCs w:val="32"/>
        </w:rPr>
      </w:pPr>
      <w:r>
        <w:rPr>
          <w:sz w:val="32"/>
          <w:szCs w:val="32"/>
        </w:rPr>
        <w:t>A continuación de esta entrevista que mantienen en torno a los 20,45 horas de ese mismo día y en  la que el teniente Fernández informa a Hurraco de la investigación de UDYCO, se observa un progresivo descenso en el volumen de las llamadas telefónicas de este último (es usuario de varios teléfonos) así como en su interés para esta investigación, dificultando a la vez las vigilancias que se puedan realizar sobre esta persona.”</w:t>
      </w:r>
    </w:p>
    <w:p w14:paraId="6534C407" w14:textId="77777777" w:rsidR="00C0091A" w:rsidRDefault="003F35D0" w:rsidP="008A0348">
      <w:pPr>
        <w:spacing w:line="360" w:lineRule="auto"/>
        <w:ind w:left="-567" w:right="-1000" w:hanging="142"/>
        <w:rPr>
          <w:sz w:val="32"/>
          <w:szCs w:val="32"/>
        </w:rPr>
      </w:pPr>
      <w:r>
        <w:rPr>
          <w:sz w:val="32"/>
          <w:szCs w:val="32"/>
        </w:rPr>
        <w:t>El CICO (Centro de inteligencia contra el crimen organizado) es un organismo creado precisamente para intentar la coordinación de los cuerpos policiales en la lucha contra la delincuencia organizada.  A menudo solía ocurrir y aún ocurre que policía y guardia civil están llevando a cabo una misma investigación  sobre unos mismos hechos delictivos, lo que ha supuesto muchas veces la duplicación de esfuerzos y medios cuando no una distorsión de la propia investigación al aparecer policías de uno y otro cuerpo en los mismos seguimientos con el consiguiente peligro para ellos mismos y para la investigación. Por eso a raíz de la puesta en marcha</w:t>
      </w:r>
      <w:r w:rsidR="00D744B4">
        <w:rPr>
          <w:sz w:val="32"/>
          <w:szCs w:val="32"/>
        </w:rPr>
        <w:t xml:space="preserve"> del CICO los responsables de lo</w:t>
      </w:r>
      <w:r>
        <w:rPr>
          <w:sz w:val="32"/>
          <w:szCs w:val="32"/>
        </w:rPr>
        <w:t xml:space="preserve">s </w:t>
      </w:r>
      <w:r w:rsidR="00D744B4">
        <w:rPr>
          <w:sz w:val="32"/>
          <w:szCs w:val="32"/>
        </w:rPr>
        <w:t xml:space="preserve">distintos cuerpos policiales </w:t>
      </w:r>
      <w:r>
        <w:rPr>
          <w:sz w:val="32"/>
          <w:szCs w:val="32"/>
        </w:rPr>
        <w:t xml:space="preserve"> tiene</w:t>
      </w:r>
      <w:r w:rsidR="00D744B4">
        <w:rPr>
          <w:sz w:val="32"/>
          <w:szCs w:val="32"/>
        </w:rPr>
        <w:t>n</w:t>
      </w:r>
      <w:r>
        <w:rPr>
          <w:sz w:val="32"/>
          <w:szCs w:val="32"/>
        </w:rPr>
        <w:t xml:space="preserve"> que notificar a este organismo el inicio de una investigación y cuando o</w:t>
      </w:r>
      <w:r w:rsidR="00D744B4">
        <w:rPr>
          <w:sz w:val="32"/>
          <w:szCs w:val="32"/>
        </w:rPr>
        <w:t xml:space="preserve">tro cuerpo policial coincide con una que ya está abierta es necesario que se coordinen o se retiren de la misma. </w:t>
      </w:r>
    </w:p>
    <w:p w14:paraId="34511AE8" w14:textId="77777777" w:rsidR="00D744B4" w:rsidRDefault="00D744B4" w:rsidP="008A0348">
      <w:pPr>
        <w:spacing w:line="360" w:lineRule="auto"/>
        <w:ind w:left="-567" w:right="-1000" w:hanging="142"/>
        <w:rPr>
          <w:sz w:val="32"/>
          <w:szCs w:val="32"/>
        </w:rPr>
      </w:pPr>
      <w:r>
        <w:rPr>
          <w:sz w:val="32"/>
          <w:szCs w:val="32"/>
        </w:rPr>
        <w:t>A la vista de las actuaciones reflejadas en el sumario, el teniente Valentín había encontrado un punto vulnerable en el máximo organismo de la lucha contra el crimen organizado.  Pero prosigamos con el sumario.</w:t>
      </w:r>
      <w:r w:rsidR="005F6EA6">
        <w:rPr>
          <w:sz w:val="32"/>
          <w:szCs w:val="32"/>
        </w:rPr>
        <w:t xml:space="preserve"> EN este caso, el párrafo seleccionado hace referencia a una operación de narcotráfico en Melilla.</w:t>
      </w:r>
    </w:p>
    <w:p w14:paraId="2682125F" w14:textId="77777777" w:rsidR="005F6EA6" w:rsidRDefault="005F6EA6" w:rsidP="008A0348">
      <w:pPr>
        <w:spacing w:line="360" w:lineRule="auto"/>
        <w:ind w:left="-567" w:right="-1000" w:hanging="142"/>
        <w:rPr>
          <w:sz w:val="32"/>
          <w:szCs w:val="32"/>
        </w:rPr>
      </w:pPr>
      <w:r>
        <w:rPr>
          <w:sz w:val="32"/>
          <w:szCs w:val="32"/>
        </w:rPr>
        <w:t xml:space="preserve">“Así, y dado que el CICO (Centro de </w:t>
      </w:r>
      <w:r w:rsidR="00E431AB">
        <w:rPr>
          <w:sz w:val="32"/>
          <w:szCs w:val="32"/>
        </w:rPr>
        <w:t xml:space="preserve">Inteligencia contra el Crimen Organizado) a través del Sistema de Registros de Investigaciones tiene como misión la coordinación en la existencia de coincidencias detectadas por investigaciones llevadas a cabo por distintos grupos de la policía judicial, el hecho de grabar en la base de datos del mismo el nombre de José </w:t>
      </w:r>
      <w:proofErr w:type="spellStart"/>
      <w:r w:rsidR="00E431AB">
        <w:rPr>
          <w:sz w:val="32"/>
          <w:szCs w:val="32"/>
        </w:rPr>
        <w:t>Aido</w:t>
      </w:r>
      <w:proofErr w:type="spellEnd"/>
      <w:r w:rsidR="00E431AB">
        <w:rPr>
          <w:sz w:val="32"/>
          <w:szCs w:val="32"/>
        </w:rPr>
        <w:t xml:space="preserve"> ( confidente) u otras personas con él relacionadas </w:t>
      </w:r>
      <w:r w:rsidR="00E431AB" w:rsidRPr="002C4EDA">
        <w:rPr>
          <w:b/>
          <w:sz w:val="32"/>
          <w:szCs w:val="32"/>
        </w:rPr>
        <w:t xml:space="preserve">así como los vehículos donde supuestamente se iba a transportar la droga </w:t>
      </w:r>
      <w:r w:rsidR="00E431AB">
        <w:rPr>
          <w:sz w:val="32"/>
          <w:szCs w:val="32"/>
        </w:rPr>
        <w:t>hacían que cualquier tipo de investigación policial por otro grupo tuviera que ser comunicada al EDOA de la Guardia Civil que dirigía el teniente Fernández y ello a los efectos de coordinar cómo iba a llevarse a cabo la investigación policial sin interferencias entre ambos grupos.</w:t>
      </w:r>
      <w:r w:rsidR="002C4EDA">
        <w:rPr>
          <w:sz w:val="32"/>
          <w:szCs w:val="32"/>
        </w:rPr>
        <w:t xml:space="preserve"> “</w:t>
      </w:r>
    </w:p>
    <w:p w14:paraId="6707830D" w14:textId="77777777" w:rsidR="002C4EDA" w:rsidRDefault="002C4EDA" w:rsidP="002C4EDA">
      <w:pPr>
        <w:spacing w:line="360" w:lineRule="auto"/>
        <w:ind w:left="-567" w:right="-1000" w:hanging="142"/>
        <w:rPr>
          <w:sz w:val="32"/>
          <w:szCs w:val="32"/>
        </w:rPr>
      </w:pPr>
      <w:r>
        <w:rPr>
          <w:sz w:val="32"/>
          <w:szCs w:val="32"/>
        </w:rPr>
        <w:t>Es decir, que el teniente se aseguraba no sólo de grabar los datos de los presuntos narcos para que no fueran molestados por otras investigaciones policiales, sino que también grababa las matriculas de los coches en los que se realizaban los transportes de droga para que tuvieran vía libre en sus itinerarios, en este caso, hacía la península.</w:t>
      </w:r>
    </w:p>
    <w:p w14:paraId="263B80EF" w14:textId="77777777" w:rsidR="002C4EDA" w:rsidRDefault="002C4EDA" w:rsidP="002C4EDA">
      <w:pPr>
        <w:spacing w:line="360" w:lineRule="auto"/>
        <w:ind w:left="-567" w:right="-1000" w:hanging="142"/>
        <w:rPr>
          <w:sz w:val="32"/>
          <w:szCs w:val="32"/>
        </w:rPr>
      </w:pPr>
      <w:r>
        <w:rPr>
          <w:sz w:val="32"/>
          <w:szCs w:val="32"/>
        </w:rPr>
        <w:t>Como siempre, el CICO y su sistema de coordinación, en principio una buena</w:t>
      </w:r>
      <w:r w:rsidR="00A5057D">
        <w:rPr>
          <w:sz w:val="32"/>
          <w:szCs w:val="32"/>
        </w:rPr>
        <w:t xml:space="preserve"> medida, están concebidos</w:t>
      </w:r>
      <w:r>
        <w:rPr>
          <w:sz w:val="32"/>
          <w:szCs w:val="32"/>
        </w:rPr>
        <w:t xml:space="preserve"> </w:t>
      </w:r>
      <w:r w:rsidR="00A5057D">
        <w:rPr>
          <w:sz w:val="32"/>
          <w:szCs w:val="32"/>
        </w:rPr>
        <w:t xml:space="preserve">para su utilización por policías honestos. Pero nadie parece haber pensado qué ocurre cuando esas herramientas son puestas al servicio de funcionarios policiales que deciden pasarse “al otro lado”. </w:t>
      </w:r>
    </w:p>
    <w:p w14:paraId="53CE2A4A" w14:textId="77777777" w:rsidR="00A5057D" w:rsidRDefault="00A5057D" w:rsidP="002C4EDA">
      <w:pPr>
        <w:spacing w:line="360" w:lineRule="auto"/>
        <w:ind w:left="-567" w:right="-1000" w:hanging="142"/>
        <w:rPr>
          <w:sz w:val="32"/>
          <w:szCs w:val="32"/>
        </w:rPr>
      </w:pPr>
      <w:r>
        <w:rPr>
          <w:sz w:val="32"/>
          <w:szCs w:val="32"/>
        </w:rPr>
        <w:t>Sin duda, todo esto supone un inmenso quebradero de cabeza para los servicios de asuntos internos de los di</w:t>
      </w:r>
      <w:r w:rsidR="00214E29">
        <w:rPr>
          <w:sz w:val="32"/>
          <w:szCs w:val="32"/>
        </w:rPr>
        <w:t xml:space="preserve">stintos cuerpos. Pero el tema va un poco más lejos. Hay que tener en cuenta que uno de los atractivos </w:t>
      </w:r>
      <w:r>
        <w:rPr>
          <w:sz w:val="32"/>
          <w:szCs w:val="32"/>
        </w:rPr>
        <w:t xml:space="preserve"> de los agentes captados por organizaciones criminales es que tienen acceso a las </w:t>
      </w:r>
      <w:r w:rsidR="00214E29">
        <w:rPr>
          <w:sz w:val="32"/>
          <w:szCs w:val="32"/>
        </w:rPr>
        <w:t>potentes bases de datos policiales. Existen , evidentemente</w:t>
      </w:r>
      <w:r w:rsidR="00A95202">
        <w:rPr>
          <w:sz w:val="32"/>
          <w:szCs w:val="32"/>
        </w:rPr>
        <w:t xml:space="preserve">, protocolos para limitar la justificación </w:t>
      </w:r>
      <w:r w:rsidR="00214E29">
        <w:rPr>
          <w:sz w:val="32"/>
          <w:szCs w:val="32"/>
        </w:rPr>
        <w:t xml:space="preserve"> de su uso</w:t>
      </w:r>
      <w:r w:rsidR="00A95202">
        <w:rPr>
          <w:sz w:val="32"/>
          <w:szCs w:val="32"/>
        </w:rPr>
        <w:t xml:space="preserve"> y unas medidas de seguridad para el acceso a ellas. Pero una y otra vez hemos comprobado como esas medidas se seguridad pueden ser vulnerables y su mal uso sólo se investiga ante unos hechos concretos, es decir, a posteriori. </w:t>
      </w:r>
    </w:p>
    <w:p w14:paraId="27392E14" w14:textId="77777777" w:rsidR="00A95202" w:rsidRDefault="00A95202" w:rsidP="002C4EDA">
      <w:pPr>
        <w:spacing w:line="360" w:lineRule="auto"/>
        <w:ind w:left="-567" w:right="-1000" w:hanging="142"/>
        <w:rPr>
          <w:sz w:val="32"/>
          <w:szCs w:val="32"/>
        </w:rPr>
      </w:pPr>
      <w:r>
        <w:rPr>
          <w:sz w:val="32"/>
          <w:szCs w:val="32"/>
        </w:rPr>
        <w:t>Volvamos al sumario del caso EDOA y extraigamos un nuevo párrafo para visualizar lo dicho.</w:t>
      </w:r>
    </w:p>
    <w:p w14:paraId="57A97CE5" w14:textId="77777777" w:rsidR="008A014D" w:rsidRDefault="008A014D" w:rsidP="002C4EDA">
      <w:pPr>
        <w:spacing w:line="360" w:lineRule="auto"/>
        <w:ind w:left="-567" w:right="-1000" w:hanging="142"/>
        <w:rPr>
          <w:sz w:val="32"/>
          <w:szCs w:val="32"/>
        </w:rPr>
      </w:pPr>
      <w:r>
        <w:rPr>
          <w:sz w:val="32"/>
          <w:szCs w:val="32"/>
        </w:rPr>
        <w:t xml:space="preserve">“Las consultas del Guardia Civil </w:t>
      </w:r>
      <w:proofErr w:type="spellStart"/>
      <w:r>
        <w:rPr>
          <w:sz w:val="32"/>
          <w:szCs w:val="32"/>
        </w:rPr>
        <w:t>Hamete</w:t>
      </w:r>
      <w:proofErr w:type="spellEnd"/>
      <w:r>
        <w:rPr>
          <w:sz w:val="32"/>
          <w:szCs w:val="32"/>
        </w:rPr>
        <w:t xml:space="preserve"> sobre DNI …. Y a continuación sobre los apellidos “Ruiz Padilla” fueron ejecutadas en la base policial de antecedentes y/o señalamientos policiales, así como en la base de la DGT; entendiendo que dichas consultas no estaban relacionadas con su actividad laboral, </w:t>
      </w:r>
      <w:r w:rsidR="00711AB5">
        <w:rPr>
          <w:sz w:val="32"/>
          <w:szCs w:val="32"/>
        </w:rPr>
        <w:t xml:space="preserve">pues aún le quedaba casi media hora para iniciar la patrulla en el puerto de Melilla. Dichas consultas estaban orientadas a comprobar si dicho documento y apellidos constaban en la base SIGO y en su caso, comprobar las anotaciones que en la misma constasen tales como antecedentes, señalamientos policiales, </w:t>
      </w:r>
      <w:proofErr w:type="spellStart"/>
      <w:r w:rsidR="00711AB5">
        <w:rPr>
          <w:sz w:val="32"/>
          <w:szCs w:val="32"/>
        </w:rPr>
        <w:t>etc</w:t>
      </w:r>
      <w:proofErr w:type="spellEnd"/>
      <w:r w:rsidR="00711AB5">
        <w:rPr>
          <w:sz w:val="32"/>
          <w:szCs w:val="32"/>
        </w:rPr>
        <w:t>, al ser estos los datos que constan en la citada base informática, siendo así que con ello la organización que vendía la droga se aseguraba con estas comprobaciones que la citada persona cuya documentación se pretendía utilizar no estuviera siendo objeto de algún señalamiento policial. Ciertamente tras localizar a Ruiz Padilla, agentes del SAI (servicio de asuntos internos) comprobaron tras recibirle declaración que no había viajada a Melilla ni realizado reserva alguna de billete en barco a la citada ciudad, por lo que aquella consulta sólo pretendía garantizar la impunidad de la organización..”</w:t>
      </w:r>
    </w:p>
    <w:p w14:paraId="1C294FE9" w14:textId="77777777" w:rsidR="00711AB5" w:rsidRDefault="00FE40BA" w:rsidP="002C4EDA">
      <w:pPr>
        <w:spacing w:line="360" w:lineRule="auto"/>
        <w:ind w:left="-567" w:right="-1000" w:hanging="142"/>
        <w:rPr>
          <w:sz w:val="32"/>
          <w:szCs w:val="32"/>
        </w:rPr>
      </w:pPr>
      <w:r>
        <w:rPr>
          <w:sz w:val="32"/>
          <w:szCs w:val="32"/>
        </w:rPr>
        <w:t>Es decir, a la organización de narcos, se</w:t>
      </w:r>
      <w:r w:rsidR="00333863">
        <w:rPr>
          <w:sz w:val="32"/>
          <w:szCs w:val="32"/>
        </w:rPr>
        <w:t xml:space="preserve"> les facilita</w:t>
      </w:r>
      <w:r>
        <w:rPr>
          <w:sz w:val="32"/>
          <w:szCs w:val="32"/>
        </w:rPr>
        <w:t xml:space="preserve"> el nombre y el </w:t>
      </w:r>
      <w:proofErr w:type="spellStart"/>
      <w:r>
        <w:rPr>
          <w:sz w:val="32"/>
          <w:szCs w:val="32"/>
        </w:rPr>
        <w:t>dni</w:t>
      </w:r>
      <w:proofErr w:type="spellEnd"/>
      <w:r>
        <w:rPr>
          <w:sz w:val="32"/>
          <w:szCs w:val="32"/>
        </w:rPr>
        <w:t xml:space="preserve"> de una persona ajena a los hechos y además se comprueba en la base de datos que esa persona</w:t>
      </w:r>
      <w:r w:rsidR="00724AC2">
        <w:rPr>
          <w:sz w:val="32"/>
          <w:szCs w:val="32"/>
        </w:rPr>
        <w:t xml:space="preserve"> no está requerida por alguna instancia judicial o policial.</w:t>
      </w:r>
    </w:p>
    <w:p w14:paraId="77EB54A4" w14:textId="77777777" w:rsidR="00724AC2" w:rsidRDefault="00724AC2" w:rsidP="002C4EDA">
      <w:pPr>
        <w:spacing w:line="360" w:lineRule="auto"/>
        <w:ind w:left="-567" w:right="-1000" w:hanging="142"/>
        <w:rPr>
          <w:sz w:val="32"/>
          <w:szCs w:val="32"/>
        </w:rPr>
      </w:pPr>
      <w:r>
        <w:rPr>
          <w:sz w:val="32"/>
          <w:szCs w:val="32"/>
        </w:rPr>
        <w:t>Sin duda los medios con los que cuentan los policías corruptos son inmensos. Según recoge el sumario, no es de extrañar que el teniente Fernández y el g</w:t>
      </w:r>
      <w:r w:rsidR="00333863">
        <w:rPr>
          <w:sz w:val="32"/>
          <w:szCs w:val="32"/>
        </w:rPr>
        <w:t>uardia civil Orellana intentaran</w:t>
      </w:r>
      <w:r>
        <w:rPr>
          <w:sz w:val="32"/>
          <w:szCs w:val="32"/>
        </w:rPr>
        <w:t xml:space="preserve"> captar a otro agente</w:t>
      </w:r>
      <w:r w:rsidR="00333863">
        <w:rPr>
          <w:sz w:val="32"/>
          <w:szCs w:val="32"/>
        </w:rPr>
        <w:t>, que en ese momento se encontraba en libertad provisional tras haber sido detenido en la operación conjunta ya mencionada de policía y guardia</w:t>
      </w:r>
      <w:r w:rsidR="00910280">
        <w:rPr>
          <w:sz w:val="32"/>
          <w:szCs w:val="32"/>
        </w:rPr>
        <w:t xml:space="preserve"> civil,</w:t>
      </w:r>
      <w:r>
        <w:rPr>
          <w:sz w:val="32"/>
          <w:szCs w:val="32"/>
        </w:rPr>
        <w:t xml:space="preserve"> proponiéndole lo siguiente.</w:t>
      </w:r>
    </w:p>
    <w:p w14:paraId="1A1AFDDC" w14:textId="77777777" w:rsidR="00333863" w:rsidRDefault="00333863" w:rsidP="002C4EDA">
      <w:pPr>
        <w:spacing w:line="360" w:lineRule="auto"/>
        <w:ind w:left="-567" w:right="-1000" w:hanging="142"/>
        <w:rPr>
          <w:sz w:val="32"/>
          <w:szCs w:val="32"/>
        </w:rPr>
      </w:pPr>
      <w:r>
        <w:rPr>
          <w:sz w:val="32"/>
          <w:szCs w:val="32"/>
        </w:rPr>
        <w:t xml:space="preserve">“Fruto </w:t>
      </w:r>
      <w:r w:rsidR="00910280">
        <w:rPr>
          <w:sz w:val="32"/>
          <w:szCs w:val="32"/>
        </w:rPr>
        <w:t xml:space="preserve">de lo expuesto el día 29 de enero 2010 se produce una entrevista entre Gómez Navarrete y el guardia civil Francisco Orellana. En dicha entrevista el guardia civil Orellana, le indica que es el teniente Fernández el que le ha estado diciendo que mantuviera esta reunión con él dos o tres veces, si bien en un principio intenta saber si éste se ha entrevistado con la Policía Nacional, y si es confidente, o ha comunicado algo a la Policía Nacional par acto seguido intentar captar a Gómez Navarrete con la finalidad de la comisión de hechos ilícitos sobre tráfico de drogas, ofreciéndole un 40 % de lo obtenido, y ofreciéndole por cada mil kilos de hachís 150.000 euros, </w:t>
      </w:r>
      <w:r w:rsidR="00910280" w:rsidRPr="00754D0D">
        <w:rPr>
          <w:b/>
          <w:sz w:val="32"/>
          <w:szCs w:val="32"/>
        </w:rPr>
        <w:t>facilitándole todo tipo de medios, incluso le dice que dispone de hasta 20 balizas para colocar, y que él controla todo este tipo de cuestiones en temas de hachís</w:t>
      </w:r>
      <w:r w:rsidR="00910280">
        <w:rPr>
          <w:sz w:val="32"/>
          <w:szCs w:val="32"/>
        </w:rPr>
        <w:t xml:space="preserve"> y para garantizar la impunidad del mencionado “Gómez Navarrete” </w:t>
      </w:r>
      <w:r w:rsidR="00910280" w:rsidRPr="00754D0D">
        <w:rPr>
          <w:b/>
          <w:sz w:val="32"/>
          <w:szCs w:val="32"/>
        </w:rPr>
        <w:t xml:space="preserve">le propone integrarle en la figura de “confidente” policial , porque de esta manera no se producirían problemas con operaciones policiales, </w:t>
      </w:r>
      <w:r w:rsidR="00910280">
        <w:rPr>
          <w:sz w:val="32"/>
          <w:szCs w:val="32"/>
        </w:rPr>
        <w:t xml:space="preserve">le comunica las medidas de seguridad que debe adoptar y que posee diversos teléfonos móviles teniéndolos apagados. Asimismo le manifiesta Orellana que antes </w:t>
      </w:r>
      <w:r w:rsidR="00754D0D">
        <w:rPr>
          <w:sz w:val="32"/>
          <w:szCs w:val="32"/>
        </w:rPr>
        <w:t>de llevar a cabo lo tratado deberá de mantener una entrevista con el teniente Valentín Fernández, ya que era éste el que le había encargado entrevistarse con él. Incluso antes de terminar no duda en amenazarle con la expresión “a mi no me la juegues, porque a mi el que me la juega…” finalizando la entrevista.</w:t>
      </w:r>
      <w:r w:rsidR="007B319F">
        <w:rPr>
          <w:sz w:val="32"/>
          <w:szCs w:val="32"/>
        </w:rPr>
        <w:t>”</w:t>
      </w:r>
    </w:p>
    <w:p w14:paraId="18899227" w14:textId="77777777" w:rsidR="007B319F" w:rsidRDefault="007B319F" w:rsidP="002C4EDA">
      <w:pPr>
        <w:spacing w:line="360" w:lineRule="auto"/>
        <w:ind w:left="-567" w:right="-1000" w:hanging="142"/>
        <w:rPr>
          <w:sz w:val="32"/>
          <w:szCs w:val="32"/>
        </w:rPr>
      </w:pPr>
      <w:r>
        <w:rPr>
          <w:sz w:val="32"/>
          <w:szCs w:val="32"/>
        </w:rPr>
        <w:t xml:space="preserve">Días mas tarde el teniente Valentín y Orellana se vuelven a  reunir con el </w:t>
      </w:r>
      <w:proofErr w:type="spellStart"/>
      <w:r>
        <w:rPr>
          <w:sz w:val="32"/>
          <w:szCs w:val="32"/>
        </w:rPr>
        <w:t>exguardia</w:t>
      </w:r>
      <w:proofErr w:type="spellEnd"/>
      <w:r>
        <w:rPr>
          <w:sz w:val="32"/>
          <w:szCs w:val="32"/>
        </w:rPr>
        <w:t xml:space="preserve"> civil Gómez Navarrete.</w:t>
      </w:r>
    </w:p>
    <w:p w14:paraId="70B8A29B" w14:textId="77777777" w:rsidR="007B319F" w:rsidRDefault="007B319F" w:rsidP="002C4EDA">
      <w:pPr>
        <w:spacing w:line="360" w:lineRule="auto"/>
        <w:ind w:left="-567" w:right="-1000" w:hanging="142"/>
        <w:rPr>
          <w:sz w:val="32"/>
          <w:szCs w:val="32"/>
        </w:rPr>
      </w:pPr>
      <w:r>
        <w:rPr>
          <w:sz w:val="32"/>
          <w:szCs w:val="32"/>
        </w:rPr>
        <w:t xml:space="preserve">“ Durante la citada entrevista vuelven los dos últimos reseñados a hacerle la misma proposición, llegando a decirle, “tu depende de cómo te lo montes puedes sacar incluso de los dos lados” , llegando incluso a decirle </w:t>
      </w:r>
      <w:r w:rsidRPr="00115A9F">
        <w:rPr>
          <w:b/>
          <w:sz w:val="32"/>
          <w:szCs w:val="32"/>
        </w:rPr>
        <w:t>“medios hay para meter cosas” lo que confirma el teniente afirmando</w:t>
      </w:r>
      <w:r>
        <w:rPr>
          <w:sz w:val="32"/>
          <w:szCs w:val="32"/>
        </w:rPr>
        <w:t xml:space="preserve"> “</w:t>
      </w:r>
      <w:r w:rsidRPr="00115A9F">
        <w:rPr>
          <w:b/>
          <w:sz w:val="32"/>
          <w:szCs w:val="32"/>
        </w:rPr>
        <w:t>cada vez más”</w:t>
      </w:r>
      <w:r w:rsidR="00580A95" w:rsidRPr="00115A9F">
        <w:rPr>
          <w:b/>
          <w:sz w:val="32"/>
          <w:szCs w:val="32"/>
        </w:rPr>
        <w:t>.</w:t>
      </w:r>
      <w:r w:rsidR="00580A95">
        <w:rPr>
          <w:sz w:val="32"/>
          <w:szCs w:val="32"/>
        </w:rPr>
        <w:t xml:space="preserve"> Asimismo en la citada reunión se establecen las medidas de seguridad para evitar que pudieran ser objeto de investigación, siendo advertido el mencionado Gómez Navarrete por parte del teniente Fernández de que cuando hablen por teléfono no digan nada de interés ni comprometido y que sólo sería para quedar y realizar una entrevista personal. Asimismo le informan de que debe llevar el teléfono siempre apagado y establecer de antemano el lugar de encuentro , no realizándolo a través del teléfono, que la forma de quedar sería simulando un mensaje SMS y que la comunicación telefónica con Orellana sería con distinto número de teléfono</w:t>
      </w:r>
      <w:r w:rsidR="009B3C1A">
        <w:rPr>
          <w:sz w:val="32"/>
          <w:szCs w:val="32"/>
        </w:rPr>
        <w:t>. Finalmente…el teniente Fernández hace entrega a Navarrete de un teléfono móvil con número…con la numeración de la tarjeta SIM rayada para evitar su identificación…”</w:t>
      </w:r>
    </w:p>
    <w:p w14:paraId="7642F63D" w14:textId="77777777" w:rsidR="00115A9F" w:rsidRDefault="00115A9F" w:rsidP="002C4EDA">
      <w:pPr>
        <w:spacing w:line="360" w:lineRule="auto"/>
        <w:ind w:left="-567" w:right="-1000" w:hanging="142"/>
        <w:rPr>
          <w:sz w:val="32"/>
          <w:szCs w:val="32"/>
        </w:rPr>
      </w:pPr>
      <w:r>
        <w:rPr>
          <w:sz w:val="32"/>
          <w:szCs w:val="32"/>
        </w:rPr>
        <w:t>A raíz de lo visto uno puede hacerse muchas preguntas. ¿Existe algún tipo de control cuando un funcionario policial decide incluir a alguien como confidente? ¿existe algún mecanismo judicial/policial  que verifique que el citado confidente actúa realmente como tal y no hace lo contrario que debería hacer? Me temo que a día de hoy esa figura puede ser un coladero para los agentes que dan el salto al otro lado. Otro asunto es el del dinero.</w:t>
      </w:r>
    </w:p>
    <w:p w14:paraId="01ED6B97" w14:textId="77777777" w:rsidR="00115A9F" w:rsidRDefault="00115A9F" w:rsidP="002C4EDA">
      <w:pPr>
        <w:spacing w:line="360" w:lineRule="auto"/>
        <w:ind w:left="-567" w:right="-1000" w:hanging="142"/>
        <w:rPr>
          <w:sz w:val="32"/>
          <w:szCs w:val="32"/>
        </w:rPr>
      </w:pPr>
      <w:r>
        <w:rPr>
          <w:sz w:val="32"/>
          <w:szCs w:val="32"/>
        </w:rPr>
        <w:t xml:space="preserve">Estamos hablando de hachís, que, digamos es una droga barata en el mercado en comparación con la cocaína. Si por cada mil kilos uno puede ganar 150.000 euros será muy difícil en el futuro luchar contra la corrupción como lo ha sido hasta ahora.  Con dos o tres desembarcos de 3000 kilos ya puedes retirarte a las Bahamas. Pero hay otro asunto que conviene resaltar: la utilización de decenas de tarjetas de móviles en este tipo de clanes mafiosos. Una cosa sorprendente en este caso es que tanto en los registros </w:t>
      </w:r>
      <w:r w:rsidR="00C5509A">
        <w:rPr>
          <w:sz w:val="32"/>
          <w:szCs w:val="32"/>
        </w:rPr>
        <w:t xml:space="preserve">llevados a cabo en los domicilios del teniente Fernández como en los del guardia Orellana aparecieron numerosas tarjetas de móviles cuya titularidad pertenecía a personas de los mas variopinto y que en la mayor parte de los casos no eran conscientes de que se había utilizado su nombre y su carné de identidad para adquirirlas. Algo que pone una vez más los pelos de punta sobre la indefensión de los ciudadanos cuando los que deberían protegernos se olvidan de su compromiso. </w:t>
      </w:r>
      <w:r w:rsidR="00D820E4">
        <w:rPr>
          <w:sz w:val="32"/>
          <w:szCs w:val="32"/>
        </w:rPr>
        <w:t xml:space="preserve"> Tampoco deja de sorprender que el responsable del EDOA Málaga se exprese en esos términos: </w:t>
      </w:r>
      <w:r w:rsidR="008208D7">
        <w:rPr>
          <w:sz w:val="32"/>
          <w:szCs w:val="32"/>
        </w:rPr>
        <w:t>“</w:t>
      </w:r>
      <w:r w:rsidR="00D820E4">
        <w:rPr>
          <w:sz w:val="32"/>
          <w:szCs w:val="32"/>
        </w:rPr>
        <w:t>cada vez hay más medios para meter hachís.</w:t>
      </w:r>
      <w:r w:rsidR="008208D7">
        <w:rPr>
          <w:sz w:val="32"/>
          <w:szCs w:val="32"/>
        </w:rPr>
        <w:t>”</w:t>
      </w:r>
      <w:r w:rsidR="00D820E4">
        <w:rPr>
          <w:sz w:val="32"/>
          <w:szCs w:val="32"/>
        </w:rPr>
        <w:t xml:space="preserve"> Que cada uno saque sus propias conclusiones.</w:t>
      </w:r>
    </w:p>
    <w:p w14:paraId="0C4522DA" w14:textId="77777777" w:rsidR="00D820E4" w:rsidRDefault="00D820E4" w:rsidP="002C4EDA">
      <w:pPr>
        <w:spacing w:line="360" w:lineRule="auto"/>
        <w:ind w:left="-567" w:right="-1000" w:hanging="142"/>
        <w:rPr>
          <w:sz w:val="32"/>
          <w:szCs w:val="32"/>
        </w:rPr>
      </w:pPr>
      <w:r>
        <w:rPr>
          <w:sz w:val="32"/>
          <w:szCs w:val="32"/>
        </w:rPr>
        <w:t xml:space="preserve">Para acabar con este capítulo del sumario EDOA </w:t>
      </w:r>
      <w:r w:rsidR="00B60518">
        <w:rPr>
          <w:sz w:val="32"/>
          <w:szCs w:val="32"/>
        </w:rPr>
        <w:t xml:space="preserve">hay que decir que a día de hoy  el guardia civil Orellana se encuentra en paradero desconocido y sobre él pesa una orden internacional de busca y captura al no haberse presentado en el juicio. Sin embargo, poco después de ser detenido por este caso y puesto en libertad los agentes de asuntos internos le volvieron a detener al estar implicado en una historia rocambolesca. Se prestó a hacer creer a una acaudalada ciudadana alemana residente en un pueblo de Málaga que su marido había muerto, falsificando unas fotos, con sangre comprada en una tienda de chinos, en complicidad con otros.  El fin de esta historia es confuso y la causa sigue abierta en la audiencia provincial de Málaga. </w:t>
      </w:r>
    </w:p>
    <w:p w14:paraId="5356B201" w14:textId="77777777" w:rsidR="00B60518" w:rsidRDefault="00B60518" w:rsidP="002C4EDA">
      <w:pPr>
        <w:spacing w:line="360" w:lineRule="auto"/>
        <w:ind w:left="-567" w:right="-1000" w:hanging="142"/>
        <w:rPr>
          <w:sz w:val="32"/>
          <w:szCs w:val="32"/>
        </w:rPr>
      </w:pPr>
      <w:r>
        <w:rPr>
          <w:sz w:val="32"/>
          <w:szCs w:val="32"/>
        </w:rPr>
        <w:t>Espero que a estas alturas el lector no se haya olvidado</w:t>
      </w:r>
      <w:r w:rsidR="00442955">
        <w:rPr>
          <w:sz w:val="32"/>
          <w:szCs w:val="32"/>
        </w:rPr>
        <w:t xml:space="preserve"> de lo importante de todo lo aquí narrado. Intentamos desenrollar una madeja muy confusa de supuesta corrupción policial en la ciudad de Málaga en la que se unen o se superponen varios casos aparentemente inconexos, pero que a este autor no le cabe la menor duda de su conexión. Habíamos hablado del asesinato de Lucía Garrido, de la muerte de dos jóvenes colombianos y del caso EDOA, donde aparece implicado el teniente Valentín, que fue el encargado de realizar las dos investigaciones anteriores, la de Lucía y la de los colombianos, con el fin ya sabido de su sobreseimiento o archivo provisional.  En la causa del EDOA aparece también implicado el que fuera compañero de Lucía, Manuel Alonso, propietario de la finca donde apareció asesinada Lucia y fueron abatidos los dos colombianos. Veamos un pequeño fragmento del sumario EDOA donde aparece Manuel Herrero.</w:t>
      </w:r>
    </w:p>
    <w:p w14:paraId="3FF7B2A9" w14:textId="77777777" w:rsidR="00442955" w:rsidRDefault="00B63E67" w:rsidP="002C4EDA">
      <w:pPr>
        <w:spacing w:line="360" w:lineRule="auto"/>
        <w:ind w:left="-567" w:right="-1000" w:hanging="142"/>
        <w:rPr>
          <w:sz w:val="32"/>
          <w:szCs w:val="32"/>
        </w:rPr>
      </w:pPr>
      <w:r>
        <w:rPr>
          <w:sz w:val="32"/>
          <w:szCs w:val="32"/>
        </w:rPr>
        <w:t xml:space="preserve">“Dado que la operación ya estaba negociada por la organización dirigida por José </w:t>
      </w:r>
      <w:proofErr w:type="spellStart"/>
      <w:r>
        <w:rPr>
          <w:sz w:val="32"/>
          <w:szCs w:val="32"/>
        </w:rPr>
        <w:t>Aido</w:t>
      </w:r>
      <w:proofErr w:type="spellEnd"/>
      <w:r>
        <w:rPr>
          <w:sz w:val="32"/>
          <w:szCs w:val="32"/>
        </w:rPr>
        <w:t xml:space="preserve"> con la organización inglesa, y a su vez aquél ya había cerrado el trato con la negociación árabe que le iba a vender el hachís, José </w:t>
      </w:r>
      <w:proofErr w:type="spellStart"/>
      <w:r>
        <w:rPr>
          <w:sz w:val="32"/>
          <w:szCs w:val="32"/>
        </w:rPr>
        <w:t>Aido</w:t>
      </w:r>
      <w:proofErr w:type="spellEnd"/>
      <w:r>
        <w:rPr>
          <w:sz w:val="32"/>
          <w:szCs w:val="32"/>
        </w:rPr>
        <w:t xml:space="preserve"> envió días antes del 27-11-2010 a </w:t>
      </w:r>
      <w:r w:rsidRPr="00A563B8">
        <w:rPr>
          <w:b/>
          <w:sz w:val="32"/>
          <w:szCs w:val="32"/>
        </w:rPr>
        <w:t>Manuel Alonso Herrero</w:t>
      </w:r>
      <w:r>
        <w:rPr>
          <w:sz w:val="32"/>
          <w:szCs w:val="32"/>
        </w:rPr>
        <w:t xml:space="preserve"> en labores de garantía y financiación a una zona no determinada entre Melilla y Marruecos a fin de garantizar a la organización que le iba a vender la droga y que se iba a producir la transacción, así como que la misma se iba a realizar como se había pactado, siendo así que la citada persona tuvo que permanecer varios días en el citado lugar. Así el 27-11-2010 sobre las 8:26 </w:t>
      </w:r>
      <w:r w:rsidR="00A563B8">
        <w:rPr>
          <w:sz w:val="32"/>
          <w:szCs w:val="32"/>
        </w:rPr>
        <w:t xml:space="preserve">horas el citado Manuel Alonso y José </w:t>
      </w:r>
      <w:proofErr w:type="spellStart"/>
      <w:r w:rsidR="00A563B8">
        <w:rPr>
          <w:sz w:val="32"/>
          <w:szCs w:val="32"/>
        </w:rPr>
        <w:t>Aido</w:t>
      </w:r>
      <w:proofErr w:type="spellEnd"/>
      <w:r w:rsidR="00A563B8">
        <w:rPr>
          <w:sz w:val="32"/>
          <w:szCs w:val="32"/>
        </w:rPr>
        <w:t xml:space="preserve"> mantienen comunicación utilizando aquel un teléfono marroquí para indicarle que se encuentra todavía allí y que si se vuelve pueden pensar los vendedores que la operación es un “rollo” comunicándole José </w:t>
      </w:r>
      <w:proofErr w:type="spellStart"/>
      <w:r w:rsidR="00A563B8">
        <w:rPr>
          <w:sz w:val="32"/>
          <w:szCs w:val="32"/>
        </w:rPr>
        <w:t>Aido</w:t>
      </w:r>
      <w:proofErr w:type="spellEnd"/>
      <w:r w:rsidR="00A563B8">
        <w:rPr>
          <w:sz w:val="32"/>
          <w:szCs w:val="32"/>
        </w:rPr>
        <w:t xml:space="preserve"> que llegará mañana al citado lugar donde se encuentra Manuel Alonso Herrero”.</w:t>
      </w:r>
    </w:p>
    <w:p w14:paraId="1C8DD3F0" w14:textId="77777777" w:rsidR="00A563B8" w:rsidRDefault="00A563B8" w:rsidP="002C4EDA">
      <w:pPr>
        <w:spacing w:line="360" w:lineRule="auto"/>
        <w:ind w:left="-567" w:right="-1000" w:hanging="142"/>
        <w:rPr>
          <w:sz w:val="32"/>
          <w:szCs w:val="32"/>
        </w:rPr>
      </w:pPr>
      <w:r>
        <w:rPr>
          <w:sz w:val="32"/>
          <w:szCs w:val="32"/>
        </w:rPr>
        <w:t>No sólo aparece en esta causa esta persona. El hermano de la actual mujer de Alonso Herrero, una ucraniana con la que ya tenía relaciones antes del asesinato de Lucía, fue también presuntamente participe en una operación en la que el colaboró como transportista de 1700 kilos de hachís.</w:t>
      </w:r>
    </w:p>
    <w:p w14:paraId="0808702A" w14:textId="77777777" w:rsidR="00A563B8" w:rsidRDefault="00A563B8" w:rsidP="002C4EDA">
      <w:pPr>
        <w:spacing w:line="360" w:lineRule="auto"/>
        <w:ind w:left="-567" w:right="-1000" w:hanging="142"/>
        <w:rPr>
          <w:sz w:val="32"/>
          <w:szCs w:val="32"/>
        </w:rPr>
      </w:pPr>
      <w:r>
        <w:rPr>
          <w:sz w:val="32"/>
          <w:szCs w:val="32"/>
        </w:rPr>
        <w:t>Bien, pues a pesar de todo lo que reveló en su día la operación EDOA y lo que aún es previsible que revele, dado que mientras que se escriben estas páginas, el juicio continúa, nadie a nivel oficial movió un dedo por aclarar y ahondar en el asesinato de Lucía y en la muerte de los colombianos. A nadie se le ocurrió revisar los casos, como si fuera un hecho normal que el dueño de una finca donde se habían producido tres muertes y el teniente encargado de investigarlas coincidieran tiempo después en una organizació</w:t>
      </w:r>
      <w:r w:rsidR="004F10BD">
        <w:rPr>
          <w:sz w:val="32"/>
          <w:szCs w:val="32"/>
        </w:rPr>
        <w:t xml:space="preserve">n de supuestos narcotraficantes, en la que un supuesto confidente del teniente mantenía relaciones </w:t>
      </w:r>
      <w:r w:rsidR="008208D7">
        <w:rPr>
          <w:sz w:val="32"/>
          <w:szCs w:val="32"/>
        </w:rPr>
        <w:t>“</w:t>
      </w:r>
      <w:r w:rsidR="004F10BD">
        <w:rPr>
          <w:sz w:val="32"/>
          <w:szCs w:val="32"/>
        </w:rPr>
        <w:t>empresariales</w:t>
      </w:r>
      <w:r w:rsidR="008208D7">
        <w:rPr>
          <w:sz w:val="32"/>
          <w:szCs w:val="32"/>
        </w:rPr>
        <w:t>”</w:t>
      </w:r>
      <w:r w:rsidR="004F10BD">
        <w:rPr>
          <w:sz w:val="32"/>
          <w:szCs w:val="32"/>
        </w:rPr>
        <w:t xml:space="preserve"> con Manuel Alonso.</w:t>
      </w:r>
      <w:r w:rsidR="00BD0597">
        <w:rPr>
          <w:sz w:val="32"/>
          <w:szCs w:val="32"/>
        </w:rPr>
        <w:t xml:space="preserve"> El sumario del EDOA revela mucho mas datos de interés, conexiones con otros agentes, que sin duda serán clave en un futuro para desentrañar toda esta ingente madeja de irregularidades. </w:t>
      </w:r>
    </w:p>
    <w:p w14:paraId="46C3A3CB" w14:textId="77777777" w:rsidR="00A563B8" w:rsidRDefault="00A563B8" w:rsidP="002C4EDA">
      <w:pPr>
        <w:spacing w:line="360" w:lineRule="auto"/>
        <w:ind w:left="-567" w:right="-1000" w:hanging="142"/>
        <w:rPr>
          <w:sz w:val="32"/>
          <w:szCs w:val="32"/>
        </w:rPr>
      </w:pPr>
    </w:p>
    <w:p w14:paraId="5A6F86D9" w14:textId="77777777" w:rsidR="00D820E4" w:rsidRDefault="00D820E4" w:rsidP="002C4EDA">
      <w:pPr>
        <w:spacing w:line="360" w:lineRule="auto"/>
        <w:ind w:left="-567" w:right="-1000" w:hanging="142"/>
        <w:rPr>
          <w:sz w:val="32"/>
          <w:szCs w:val="32"/>
        </w:rPr>
      </w:pPr>
    </w:p>
    <w:p w14:paraId="03952673" w14:textId="77777777" w:rsidR="007B319F" w:rsidRDefault="007B319F" w:rsidP="002C4EDA">
      <w:pPr>
        <w:spacing w:line="360" w:lineRule="auto"/>
        <w:ind w:left="-567" w:right="-1000" w:hanging="142"/>
        <w:rPr>
          <w:sz w:val="32"/>
          <w:szCs w:val="32"/>
        </w:rPr>
      </w:pPr>
    </w:p>
    <w:p w14:paraId="0BF0C7AC" w14:textId="77777777" w:rsidR="00D744B4" w:rsidRDefault="00D744B4" w:rsidP="008A0348">
      <w:pPr>
        <w:spacing w:line="360" w:lineRule="auto"/>
        <w:ind w:left="-567" w:right="-1000" w:hanging="142"/>
        <w:rPr>
          <w:sz w:val="32"/>
          <w:szCs w:val="32"/>
        </w:rPr>
      </w:pPr>
    </w:p>
    <w:p w14:paraId="2F28C64F" w14:textId="77777777" w:rsidR="00C05E83" w:rsidRDefault="00C05E83" w:rsidP="008A0348">
      <w:pPr>
        <w:spacing w:line="360" w:lineRule="auto"/>
        <w:ind w:left="-567" w:right="-1000" w:hanging="142"/>
        <w:rPr>
          <w:sz w:val="32"/>
          <w:szCs w:val="32"/>
        </w:rPr>
      </w:pPr>
    </w:p>
    <w:p w14:paraId="4A4CA0B6" w14:textId="77777777" w:rsidR="00E25690" w:rsidRDefault="00E25690" w:rsidP="008A0348">
      <w:pPr>
        <w:spacing w:line="360" w:lineRule="auto"/>
        <w:ind w:left="-567" w:right="-1000" w:hanging="142"/>
        <w:rPr>
          <w:sz w:val="32"/>
          <w:szCs w:val="32"/>
        </w:rPr>
      </w:pPr>
    </w:p>
    <w:p w14:paraId="78BE420D" w14:textId="77777777" w:rsidR="003147A7" w:rsidRDefault="003147A7" w:rsidP="008A0348">
      <w:pPr>
        <w:spacing w:line="360" w:lineRule="auto"/>
        <w:ind w:left="-567" w:right="-1000" w:hanging="142"/>
        <w:rPr>
          <w:sz w:val="32"/>
          <w:szCs w:val="32"/>
        </w:rPr>
      </w:pPr>
    </w:p>
    <w:p w14:paraId="35F8E80E" w14:textId="77777777" w:rsidR="00C859C0" w:rsidRDefault="00C859C0" w:rsidP="008A0348">
      <w:pPr>
        <w:spacing w:line="360" w:lineRule="auto"/>
        <w:ind w:left="-567" w:right="-1000" w:hanging="142"/>
        <w:rPr>
          <w:sz w:val="32"/>
          <w:szCs w:val="32"/>
        </w:rPr>
      </w:pPr>
    </w:p>
    <w:p w14:paraId="28EB3A54" w14:textId="77777777" w:rsidR="00E1383D" w:rsidRDefault="00BD0597" w:rsidP="008A0348">
      <w:pPr>
        <w:spacing w:line="360" w:lineRule="auto"/>
        <w:ind w:left="-567" w:right="-1000" w:hanging="142"/>
        <w:rPr>
          <w:sz w:val="32"/>
          <w:szCs w:val="32"/>
        </w:rPr>
      </w:pPr>
      <w:r>
        <w:rPr>
          <w:sz w:val="32"/>
          <w:szCs w:val="32"/>
        </w:rPr>
        <w:t xml:space="preserve">Tras el archivo de la causa por el asesinato de Lucia y el posterior sobreseimiento de la muerte de los jóvenes colombianos </w:t>
      </w:r>
      <w:r w:rsidR="00CD6B5D">
        <w:rPr>
          <w:sz w:val="32"/>
          <w:szCs w:val="32"/>
        </w:rPr>
        <w:t xml:space="preserve">y antes de que saltaran a los medios de comunicación las detenciones practicadas por asuntos internos en torno al EDOA, hecho que ocurrió en diciembre de 2010,  </w:t>
      </w:r>
      <w:r>
        <w:rPr>
          <w:sz w:val="32"/>
          <w:szCs w:val="32"/>
        </w:rPr>
        <w:t xml:space="preserve">Rosa </w:t>
      </w:r>
      <w:r w:rsidR="00CD6B5D">
        <w:rPr>
          <w:sz w:val="32"/>
          <w:szCs w:val="32"/>
        </w:rPr>
        <w:t>acudió como último recurso en el verano de aquel año a contarle su caso al responsable de la AUGC (asociación unificada de Guardias Civiles) Ignacio Carrasco. Rosa disponía de muchos datos dispersos que le había ido contando su hermana, pero sobretodo albergaba la indignación de ver cómo algunos miembros de la guardia civil se habían puesto de forma descarada de parte de Manuel Alonso. Y no entendía las razones. En Ignacio Carrasco, Rosa no sólo encontró a alguien que por fin la escuchaba, sino que además halló a una persona integra que se quedó desde el primer momento escandalizado por todo lo que le relataba la hermana de Lucía. Jamás se hubiese llegado hasta donde se ha llegado en la resolución de este</w:t>
      </w:r>
      <w:r w:rsidR="005006EE">
        <w:rPr>
          <w:sz w:val="32"/>
          <w:szCs w:val="32"/>
        </w:rPr>
        <w:t>/os</w:t>
      </w:r>
      <w:r w:rsidR="00CD6B5D">
        <w:rPr>
          <w:sz w:val="32"/>
          <w:szCs w:val="32"/>
        </w:rPr>
        <w:t xml:space="preserve"> caso</w:t>
      </w:r>
      <w:r w:rsidR="005006EE">
        <w:rPr>
          <w:sz w:val="32"/>
          <w:szCs w:val="32"/>
        </w:rPr>
        <w:t xml:space="preserve">/s, y todavía el camino es duro, de no ser por la voluntad, el tesón, las dotes de investigación y el conocimiento interno de todo cuanto sucede en el ámbito de la </w:t>
      </w:r>
      <w:r w:rsidR="003D71D5">
        <w:rPr>
          <w:sz w:val="32"/>
          <w:szCs w:val="32"/>
        </w:rPr>
        <w:t xml:space="preserve">guardia civil que aquilata este veterano agente de la benemérita. </w:t>
      </w:r>
      <w:r w:rsidR="005006EE">
        <w:rPr>
          <w:sz w:val="32"/>
          <w:szCs w:val="32"/>
        </w:rPr>
        <w:t xml:space="preserve"> Y todo ello a costa de dejarse muchas plumas en el camino, de ser zaherido y vilipendiado, de sufrir todo tipo de acosos, querellas y descalificaciones, de poner en riesgo su tranquilidad, la de su familia y por qué no incluso su vida. Ignacio Carrasco dio un paso</w:t>
      </w:r>
      <w:r w:rsidR="003D71D5">
        <w:rPr>
          <w:sz w:val="32"/>
          <w:szCs w:val="32"/>
        </w:rPr>
        <w:t xml:space="preserve"> al frente y con ello pasó a convertirse en </w:t>
      </w:r>
      <w:r w:rsidR="005006EE">
        <w:rPr>
          <w:sz w:val="32"/>
          <w:szCs w:val="32"/>
        </w:rPr>
        <w:t xml:space="preserve"> un ser “non grato” para el mando, </w:t>
      </w:r>
      <w:r w:rsidR="003D71D5">
        <w:rPr>
          <w:sz w:val="32"/>
          <w:szCs w:val="32"/>
        </w:rPr>
        <w:t>un ser molesto para las autoridades, algunos</w:t>
      </w:r>
      <w:r w:rsidR="005006EE">
        <w:rPr>
          <w:sz w:val="32"/>
          <w:szCs w:val="32"/>
        </w:rPr>
        <w:t xml:space="preserve"> d</w:t>
      </w:r>
      <w:r w:rsidR="003D71D5">
        <w:rPr>
          <w:sz w:val="32"/>
          <w:szCs w:val="32"/>
        </w:rPr>
        <w:t xml:space="preserve">e sus compañeros empezaron a mirarle mal, otros le hicieron un doble juego, y muchos callaron.  También en el otro lado siempre tuvo la confianza y el apoyo de muchos otros y el respaldo sin fisuras de la lucha ,a veces tan silenciada por los medios , que lleva a cabo la AUGC contra la corrupción. </w:t>
      </w:r>
    </w:p>
    <w:p w14:paraId="632968CD" w14:textId="77777777" w:rsidR="003D71D5" w:rsidRDefault="003D71D5" w:rsidP="008A0348">
      <w:pPr>
        <w:spacing w:line="360" w:lineRule="auto"/>
        <w:ind w:left="-567" w:right="-1000" w:hanging="142"/>
        <w:rPr>
          <w:sz w:val="32"/>
          <w:szCs w:val="32"/>
        </w:rPr>
      </w:pPr>
      <w:r>
        <w:rPr>
          <w:sz w:val="32"/>
          <w:szCs w:val="32"/>
        </w:rPr>
        <w:t xml:space="preserve">Sin embargo, sigue entristeciendo </w:t>
      </w:r>
      <w:r w:rsidR="00FE5AC4">
        <w:rPr>
          <w:sz w:val="32"/>
          <w:szCs w:val="32"/>
        </w:rPr>
        <w:t xml:space="preserve">saber </w:t>
      </w:r>
      <w:r>
        <w:rPr>
          <w:sz w:val="32"/>
          <w:szCs w:val="32"/>
        </w:rPr>
        <w:t xml:space="preserve">que en este país </w:t>
      </w:r>
      <w:r w:rsidR="00C740C4">
        <w:rPr>
          <w:sz w:val="32"/>
          <w:szCs w:val="32"/>
        </w:rPr>
        <w:t>la lucha por alcanzar la verdad o la justicia siga teniendo un precio tan elevado. E Ignacio Carrasco lo ha tenido que pagar con creces.</w:t>
      </w:r>
    </w:p>
    <w:p w14:paraId="46A67AD5" w14:textId="77777777" w:rsidR="00C740C4" w:rsidRDefault="00C740C4" w:rsidP="008A0348">
      <w:pPr>
        <w:spacing w:line="360" w:lineRule="auto"/>
        <w:ind w:left="-567" w:right="-1000" w:hanging="142"/>
        <w:rPr>
          <w:sz w:val="32"/>
          <w:szCs w:val="32"/>
        </w:rPr>
      </w:pPr>
      <w:r>
        <w:rPr>
          <w:sz w:val="32"/>
          <w:szCs w:val="32"/>
        </w:rPr>
        <w:t xml:space="preserve">Desde el primer momento Ignacio y la asociación de guardias civiles que él representa pusieron a disposición de Rosa sus abogados. Se empezaron a solicitar datos y atestados de las dos investigaciones archivadas y se empezó a ver que demasiadas cosas no cuadraban. </w:t>
      </w:r>
      <w:r w:rsidR="009B6C49">
        <w:rPr>
          <w:sz w:val="32"/>
          <w:szCs w:val="32"/>
        </w:rPr>
        <w:t xml:space="preserve">Con la detención del teniente Valentín en diciembre de 2010 </w:t>
      </w:r>
      <w:r w:rsidR="00046925">
        <w:rPr>
          <w:sz w:val="32"/>
          <w:szCs w:val="32"/>
        </w:rPr>
        <w:t xml:space="preserve">por su presunta vinculación con una red de narcotraficantes en la que también aparecía el </w:t>
      </w:r>
      <w:proofErr w:type="spellStart"/>
      <w:r w:rsidR="00046925">
        <w:rPr>
          <w:sz w:val="32"/>
          <w:szCs w:val="32"/>
        </w:rPr>
        <w:t>excompañero</w:t>
      </w:r>
      <w:proofErr w:type="spellEnd"/>
      <w:r w:rsidR="00046925">
        <w:rPr>
          <w:sz w:val="32"/>
          <w:szCs w:val="32"/>
        </w:rPr>
        <w:t xml:space="preserve"> de Lucia </w:t>
      </w:r>
      <w:r w:rsidR="00DA22F7">
        <w:rPr>
          <w:sz w:val="32"/>
          <w:szCs w:val="32"/>
        </w:rPr>
        <w:t>las chispas saltaron</w:t>
      </w:r>
      <w:r w:rsidR="003B5ED7">
        <w:rPr>
          <w:sz w:val="32"/>
          <w:szCs w:val="32"/>
        </w:rPr>
        <w:t xml:space="preserve"> </w:t>
      </w:r>
      <w:r w:rsidR="00DA22F7">
        <w:rPr>
          <w:sz w:val="32"/>
          <w:szCs w:val="32"/>
        </w:rPr>
        <w:t xml:space="preserve"> percibiéndose una ligazón entre todos los casos. Fue entonces cuando empezó una auténtica batalla en todos los estamentos para solicitar la reapertura de las causas archivadas y la aclaración de todo lo que allí había sucedido. Pero el camino no iba a ser y no está siendo fácil. </w:t>
      </w:r>
      <w:r w:rsidR="003B5ED7">
        <w:rPr>
          <w:sz w:val="32"/>
          <w:szCs w:val="32"/>
        </w:rPr>
        <w:t xml:space="preserve"> Y la pregunta de fondo sigue siendo “¿por qué?”</w:t>
      </w:r>
    </w:p>
    <w:p w14:paraId="7BC3089B" w14:textId="77777777" w:rsidR="00FE5AC4" w:rsidRDefault="00FE5AC4" w:rsidP="008A0348">
      <w:pPr>
        <w:spacing w:line="360" w:lineRule="auto"/>
        <w:ind w:left="-567" w:right="-1000" w:hanging="142"/>
        <w:rPr>
          <w:sz w:val="32"/>
          <w:szCs w:val="32"/>
        </w:rPr>
      </w:pPr>
      <w:r>
        <w:rPr>
          <w:sz w:val="32"/>
          <w:szCs w:val="32"/>
        </w:rPr>
        <w:t>Rosa empezó denunciando a Manuel Alonso por el impago de la pens</w:t>
      </w:r>
      <w:r w:rsidR="00087541">
        <w:rPr>
          <w:sz w:val="32"/>
          <w:szCs w:val="32"/>
        </w:rPr>
        <w:t xml:space="preserve">ión compensatoria de alimentos para su sobrina Sara. </w:t>
      </w:r>
      <w:r w:rsidR="001F4628">
        <w:rPr>
          <w:sz w:val="32"/>
          <w:szCs w:val="32"/>
        </w:rPr>
        <w:t>Una vez obtenida  la custodia, contra viento y marea como ya he queda</w:t>
      </w:r>
      <w:r w:rsidR="008D06DD">
        <w:rPr>
          <w:sz w:val="32"/>
          <w:szCs w:val="32"/>
        </w:rPr>
        <w:t xml:space="preserve">do dicha, Manuel Alonso no abono </w:t>
      </w:r>
      <w:r w:rsidR="0080274C">
        <w:rPr>
          <w:sz w:val="32"/>
          <w:szCs w:val="32"/>
        </w:rPr>
        <w:t>un solo euro de lo</w:t>
      </w:r>
      <w:r w:rsidR="001F4628">
        <w:rPr>
          <w:sz w:val="32"/>
          <w:szCs w:val="32"/>
        </w:rPr>
        <w:t xml:space="preserve"> que le correspondía</w:t>
      </w:r>
      <w:r w:rsidR="008D06DD">
        <w:rPr>
          <w:sz w:val="32"/>
          <w:szCs w:val="32"/>
        </w:rPr>
        <w:t xml:space="preserve"> como pago de la pensión por alimentos</w:t>
      </w:r>
      <w:r w:rsidR="001F4628">
        <w:rPr>
          <w:sz w:val="32"/>
          <w:szCs w:val="32"/>
        </w:rPr>
        <w:t xml:space="preserve"> y  eso a pesar de haberlo fijado un juez. Pero no sólo y asómbrese el lector.</w:t>
      </w:r>
    </w:p>
    <w:p w14:paraId="042E0A3D" w14:textId="77777777" w:rsidR="001F4628" w:rsidRDefault="001F4628" w:rsidP="008A0348">
      <w:pPr>
        <w:spacing w:line="360" w:lineRule="auto"/>
        <w:ind w:left="-567" w:right="-1000" w:hanging="142"/>
        <w:rPr>
          <w:sz w:val="32"/>
          <w:szCs w:val="32"/>
        </w:rPr>
      </w:pPr>
      <w:r>
        <w:rPr>
          <w:sz w:val="32"/>
          <w:szCs w:val="32"/>
        </w:rPr>
        <w:t xml:space="preserve">A pesar de hallarse en libertad provisional, tras haber sido detenido en la operación EDOA e imputado por un presunto delito de narcotráfico(revisar) en diciembre de 2010, Manuel Alonso pergeñó la venta de la finca Los Naranjos </w:t>
      </w:r>
      <w:r w:rsidR="00534020">
        <w:rPr>
          <w:sz w:val="32"/>
          <w:szCs w:val="32"/>
        </w:rPr>
        <w:t xml:space="preserve">de una manera un tanto anómala, con el presunto objetivo de que no pudieran amenazar sus bienes por el impago de la pensión a su propia hija. </w:t>
      </w:r>
      <w:r>
        <w:rPr>
          <w:sz w:val="32"/>
          <w:szCs w:val="32"/>
        </w:rPr>
        <w:t>Tan anómala</w:t>
      </w:r>
      <w:r w:rsidR="00534020">
        <w:rPr>
          <w:sz w:val="32"/>
          <w:szCs w:val="32"/>
        </w:rPr>
        <w:t xml:space="preserve"> fue la venta</w:t>
      </w:r>
      <w:r>
        <w:rPr>
          <w:sz w:val="32"/>
          <w:szCs w:val="32"/>
        </w:rPr>
        <w:t xml:space="preserve"> que años después sería encausado por un delito de alzamiento de bienes, proceso que a fecha de hoy</w:t>
      </w:r>
      <w:r w:rsidR="00BD3AAD">
        <w:rPr>
          <w:sz w:val="32"/>
          <w:szCs w:val="32"/>
        </w:rPr>
        <w:t xml:space="preserve"> aún se dirime en los juzgados y con consecuencias imprevisibles.</w:t>
      </w:r>
    </w:p>
    <w:p w14:paraId="754B773C" w14:textId="77777777" w:rsidR="00BD3AAD" w:rsidRDefault="00A97108" w:rsidP="008A0348">
      <w:pPr>
        <w:spacing w:line="360" w:lineRule="auto"/>
        <w:ind w:left="-567" w:right="-1000" w:hanging="142"/>
        <w:rPr>
          <w:sz w:val="32"/>
          <w:szCs w:val="32"/>
        </w:rPr>
      </w:pPr>
      <w:r>
        <w:rPr>
          <w:sz w:val="32"/>
          <w:szCs w:val="32"/>
        </w:rPr>
        <w:t>La venta tuvo lugar en diciembre de 2011. Reproduzcamos este momento que obra en el sumario.</w:t>
      </w:r>
    </w:p>
    <w:p w14:paraId="6B2A3806" w14:textId="77777777" w:rsidR="00A97108" w:rsidRDefault="00A97108" w:rsidP="008A0348">
      <w:pPr>
        <w:spacing w:line="360" w:lineRule="auto"/>
        <w:ind w:left="-567" w:right="-1000" w:hanging="142"/>
        <w:rPr>
          <w:sz w:val="32"/>
          <w:szCs w:val="32"/>
        </w:rPr>
      </w:pPr>
      <w:r>
        <w:rPr>
          <w:sz w:val="32"/>
          <w:szCs w:val="32"/>
        </w:rPr>
        <w:t xml:space="preserve">“ Don Manuel Alonso Herrero, titular del 100 % del pleno dominio de la finca registral  …. vendió en escritura pública de compraventa de fecha 20 de diciembre de 2011, protocolo 3973 del Notario Don Manuel </w:t>
      </w:r>
      <w:proofErr w:type="spellStart"/>
      <w:r>
        <w:rPr>
          <w:sz w:val="32"/>
          <w:szCs w:val="32"/>
        </w:rPr>
        <w:t>Tejuca</w:t>
      </w:r>
      <w:proofErr w:type="spellEnd"/>
      <w:r>
        <w:rPr>
          <w:sz w:val="32"/>
          <w:szCs w:val="32"/>
        </w:rPr>
        <w:t xml:space="preserve"> García:</w:t>
      </w:r>
    </w:p>
    <w:p w14:paraId="4DB42881" w14:textId="77777777" w:rsidR="00A97108" w:rsidRDefault="00A97108" w:rsidP="008A0348">
      <w:pPr>
        <w:spacing w:line="360" w:lineRule="auto"/>
        <w:ind w:left="-567" w:right="-1000" w:hanging="142"/>
        <w:rPr>
          <w:sz w:val="32"/>
          <w:szCs w:val="32"/>
        </w:rPr>
      </w:pPr>
      <w:r>
        <w:rPr>
          <w:sz w:val="32"/>
          <w:szCs w:val="32"/>
        </w:rPr>
        <w:t xml:space="preserve">- A su cónyuge Doña </w:t>
      </w:r>
      <w:proofErr w:type="spellStart"/>
      <w:r>
        <w:rPr>
          <w:sz w:val="32"/>
          <w:szCs w:val="32"/>
        </w:rPr>
        <w:t>Galyna</w:t>
      </w:r>
      <w:proofErr w:type="spellEnd"/>
      <w:r>
        <w:rPr>
          <w:sz w:val="32"/>
          <w:szCs w:val="32"/>
        </w:rPr>
        <w:t xml:space="preserve"> </w:t>
      </w:r>
      <w:proofErr w:type="spellStart"/>
      <w:r>
        <w:rPr>
          <w:sz w:val="32"/>
          <w:szCs w:val="32"/>
        </w:rPr>
        <w:t>Sokoliuk</w:t>
      </w:r>
      <w:proofErr w:type="spellEnd"/>
      <w:r>
        <w:rPr>
          <w:sz w:val="32"/>
          <w:szCs w:val="32"/>
        </w:rPr>
        <w:t>, el 58,62 % de la totalidad de la finca.</w:t>
      </w:r>
    </w:p>
    <w:p w14:paraId="1382AD1D" w14:textId="77777777" w:rsidR="00A97108" w:rsidRDefault="00A97108" w:rsidP="008A0348">
      <w:pPr>
        <w:spacing w:line="360" w:lineRule="auto"/>
        <w:ind w:left="-567" w:right="-1000" w:hanging="142"/>
        <w:rPr>
          <w:sz w:val="32"/>
          <w:szCs w:val="32"/>
        </w:rPr>
      </w:pPr>
      <w:r>
        <w:rPr>
          <w:sz w:val="32"/>
          <w:szCs w:val="32"/>
        </w:rPr>
        <w:t xml:space="preserve">- A Don </w:t>
      </w:r>
      <w:proofErr w:type="spellStart"/>
      <w:r>
        <w:rPr>
          <w:sz w:val="32"/>
          <w:szCs w:val="32"/>
        </w:rPr>
        <w:t>Abdeslam</w:t>
      </w:r>
      <w:proofErr w:type="spellEnd"/>
      <w:r>
        <w:rPr>
          <w:sz w:val="32"/>
          <w:szCs w:val="32"/>
        </w:rPr>
        <w:t xml:space="preserve"> </w:t>
      </w:r>
      <w:proofErr w:type="spellStart"/>
      <w:r>
        <w:rPr>
          <w:sz w:val="32"/>
          <w:szCs w:val="32"/>
        </w:rPr>
        <w:t>Achemial</w:t>
      </w:r>
      <w:proofErr w:type="spellEnd"/>
      <w:r>
        <w:rPr>
          <w:sz w:val="32"/>
          <w:szCs w:val="32"/>
        </w:rPr>
        <w:t xml:space="preserve"> y Doña </w:t>
      </w:r>
      <w:proofErr w:type="spellStart"/>
      <w:r>
        <w:rPr>
          <w:sz w:val="32"/>
          <w:szCs w:val="32"/>
        </w:rPr>
        <w:t>Haquima</w:t>
      </w:r>
      <w:proofErr w:type="spellEnd"/>
      <w:r>
        <w:rPr>
          <w:sz w:val="32"/>
          <w:szCs w:val="32"/>
        </w:rPr>
        <w:t xml:space="preserve"> </w:t>
      </w:r>
      <w:proofErr w:type="spellStart"/>
      <w:r>
        <w:rPr>
          <w:sz w:val="32"/>
          <w:szCs w:val="32"/>
        </w:rPr>
        <w:t>Chemial</w:t>
      </w:r>
      <w:proofErr w:type="spellEnd"/>
      <w:r>
        <w:rPr>
          <w:sz w:val="32"/>
          <w:szCs w:val="32"/>
        </w:rPr>
        <w:t>, el 41,37 de la totalidad de la finca.”</w:t>
      </w:r>
    </w:p>
    <w:p w14:paraId="1737F99E" w14:textId="77777777" w:rsidR="00A97108" w:rsidRDefault="00A97108" w:rsidP="008A0348">
      <w:pPr>
        <w:spacing w:line="360" w:lineRule="auto"/>
        <w:ind w:left="-567" w:right="-1000" w:hanging="142"/>
        <w:rPr>
          <w:sz w:val="32"/>
          <w:szCs w:val="32"/>
        </w:rPr>
      </w:pPr>
      <w:r>
        <w:rPr>
          <w:sz w:val="32"/>
          <w:szCs w:val="32"/>
        </w:rPr>
        <w:t xml:space="preserve">Es decir, que la mayor parte del control de </w:t>
      </w:r>
      <w:r w:rsidR="00EA17A4">
        <w:rPr>
          <w:sz w:val="32"/>
          <w:szCs w:val="32"/>
        </w:rPr>
        <w:t>la finca se quedó en manos de su actual esposa. No nos detendremos a analizar todas las irregularidades de esta venta pues exceden el interés de este libro. Pero si nos detendremos en un hecho que a día de hoy nadie ha sabido explicar y que desde luego choca con los principios éticos que deben inspirar las conductas de los funcionarios</w:t>
      </w:r>
      <w:r w:rsidR="0056544A">
        <w:rPr>
          <w:sz w:val="32"/>
          <w:szCs w:val="32"/>
        </w:rPr>
        <w:t xml:space="preserve"> públicos</w:t>
      </w:r>
      <w:r w:rsidR="00EA17A4">
        <w:rPr>
          <w:sz w:val="32"/>
          <w:szCs w:val="32"/>
        </w:rPr>
        <w:t>.</w:t>
      </w:r>
    </w:p>
    <w:p w14:paraId="596FF232" w14:textId="77777777" w:rsidR="00EA17A4" w:rsidRDefault="00EA17A4" w:rsidP="008A0348">
      <w:pPr>
        <w:spacing w:line="360" w:lineRule="auto"/>
        <w:ind w:left="-567" w:right="-1000" w:hanging="142"/>
        <w:rPr>
          <w:sz w:val="32"/>
          <w:szCs w:val="32"/>
        </w:rPr>
      </w:pPr>
      <w:r>
        <w:rPr>
          <w:sz w:val="32"/>
          <w:szCs w:val="32"/>
        </w:rPr>
        <w:t>El abogado defensor de Manuel Alonso Herrero en la causa seguida por el impago de la pensión alimenticia a la hija de Lucía  es José Luis Montesinos… ¡un guardia civil adscrito a la comandancia de Málaga¡ No sólo eso. Ejerce en numerosas ocasiones como abogado del estado en distintas causas. Mostremos dos documento</w:t>
      </w:r>
      <w:r w:rsidR="00534020">
        <w:rPr>
          <w:sz w:val="32"/>
          <w:szCs w:val="32"/>
        </w:rPr>
        <w:t>s</w:t>
      </w:r>
      <w:r>
        <w:rPr>
          <w:sz w:val="32"/>
          <w:szCs w:val="32"/>
        </w:rPr>
        <w:t>.</w:t>
      </w:r>
    </w:p>
    <w:p w14:paraId="36AB532A" w14:textId="77777777" w:rsidR="00570C3F" w:rsidRDefault="00570C3F" w:rsidP="008A0348">
      <w:pPr>
        <w:spacing w:line="360" w:lineRule="auto"/>
        <w:ind w:left="-567" w:right="-1000" w:hanging="142"/>
        <w:rPr>
          <w:sz w:val="32"/>
          <w:szCs w:val="32"/>
        </w:rPr>
      </w:pPr>
    </w:p>
    <w:p w14:paraId="65A2346B" w14:textId="77777777" w:rsidR="00FE5AC4" w:rsidRDefault="00FE5AC4" w:rsidP="008A0348">
      <w:pPr>
        <w:spacing w:line="360" w:lineRule="auto"/>
        <w:ind w:left="-567" w:right="-1000" w:hanging="142"/>
        <w:rPr>
          <w:sz w:val="32"/>
          <w:szCs w:val="32"/>
        </w:rPr>
      </w:pPr>
    </w:p>
    <w:p w14:paraId="1AC1D5A0" w14:textId="77777777" w:rsidR="003B5ED7" w:rsidRDefault="003B5ED7" w:rsidP="008A0348">
      <w:pPr>
        <w:spacing w:line="360" w:lineRule="auto"/>
        <w:ind w:left="-567" w:right="-1000" w:hanging="142"/>
        <w:rPr>
          <w:sz w:val="32"/>
          <w:szCs w:val="32"/>
        </w:rPr>
      </w:pPr>
    </w:p>
    <w:p w14:paraId="192D0C0E" w14:textId="77777777" w:rsidR="00DA22F7" w:rsidRDefault="00DA22F7" w:rsidP="008A0348">
      <w:pPr>
        <w:spacing w:line="360" w:lineRule="auto"/>
        <w:ind w:left="-567" w:right="-1000" w:hanging="142"/>
        <w:rPr>
          <w:sz w:val="32"/>
          <w:szCs w:val="32"/>
        </w:rPr>
      </w:pPr>
    </w:p>
    <w:p w14:paraId="70344003" w14:textId="77777777" w:rsidR="003D71D5" w:rsidRDefault="00570C3F" w:rsidP="00303121">
      <w:pPr>
        <w:spacing w:line="360" w:lineRule="auto"/>
        <w:ind w:right="-1000"/>
        <w:rPr>
          <w:sz w:val="32"/>
          <w:szCs w:val="32"/>
        </w:rPr>
      </w:pPr>
      <w:r w:rsidRPr="00570C3F">
        <w:rPr>
          <w:noProof/>
          <w:sz w:val="32"/>
          <w:szCs w:val="32"/>
          <w:lang w:val="es-ES"/>
        </w:rPr>
        <w:drawing>
          <wp:inline distT="0" distB="0" distL="0" distR="0" wp14:anchorId="0E3E0905" wp14:editId="7CECCDCB">
            <wp:extent cx="5396230" cy="7618095"/>
            <wp:effectExtent l="0" t="0" r="0" b="1905"/>
            <wp:docPr id="2" name="Imagen 2" descr="Macintosh HD:Users:apple:Desktop:declaracion -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pple:Desktop:declaracion -1.pdf"/>
                    <pic:cNvPicPr>
                      <a:picLocks noChangeAspect="1" noChangeArrowheads="1"/>
                    </pic:cNvPicPr>
                  </pic:nvPicPr>
                  <pic:blipFill>
                    <a:blip r:embed="rId8">
                      <a:biLevel thresh="75000"/>
                      <a:extLst>
                        <a:ext uri="{28A0092B-C50C-407E-A947-70E740481C1C}">
                          <a14:useLocalDpi xmlns:a14="http://schemas.microsoft.com/office/drawing/2010/main" val="0"/>
                        </a:ext>
                      </a:extLst>
                    </a:blip>
                    <a:srcRect/>
                    <a:stretch>
                      <a:fillRect/>
                    </a:stretch>
                  </pic:blipFill>
                  <pic:spPr bwMode="auto">
                    <a:xfrm>
                      <a:off x="0" y="0"/>
                      <a:ext cx="5396230" cy="7618095"/>
                    </a:xfrm>
                    <a:prstGeom prst="rect">
                      <a:avLst/>
                    </a:prstGeom>
                    <a:noFill/>
                    <a:ln>
                      <a:noFill/>
                    </a:ln>
                  </pic:spPr>
                </pic:pic>
              </a:graphicData>
            </a:graphic>
          </wp:inline>
        </w:drawing>
      </w:r>
    </w:p>
    <w:p w14:paraId="1F88A582" w14:textId="77777777" w:rsidR="003D71D5" w:rsidRDefault="00303121" w:rsidP="00303121">
      <w:pPr>
        <w:spacing w:line="360" w:lineRule="auto"/>
        <w:ind w:left="-709" w:right="-1000"/>
        <w:rPr>
          <w:sz w:val="32"/>
          <w:szCs w:val="32"/>
        </w:rPr>
      </w:pPr>
      <w:r>
        <w:rPr>
          <w:sz w:val="32"/>
          <w:szCs w:val="32"/>
        </w:rPr>
        <w:t>En él se puede apreciar como José Luis Montesinos ejerce como abogado del estado en una causa- nada tiene ver con lo que nos ocupa-en Melilla. Veamos el otro documento.</w:t>
      </w:r>
    </w:p>
    <w:p w14:paraId="58422DCA" w14:textId="77777777" w:rsidR="005006EE" w:rsidRDefault="005006EE" w:rsidP="0077138D">
      <w:pPr>
        <w:spacing w:line="360" w:lineRule="auto"/>
        <w:ind w:right="-1000"/>
        <w:rPr>
          <w:sz w:val="32"/>
          <w:szCs w:val="32"/>
        </w:rPr>
      </w:pPr>
    </w:p>
    <w:p w14:paraId="7DE375BF" w14:textId="77777777" w:rsidR="00FE1896" w:rsidRDefault="00FE1896" w:rsidP="008A0348">
      <w:pPr>
        <w:spacing w:line="360" w:lineRule="auto"/>
        <w:ind w:left="-567" w:right="-1000" w:hanging="142"/>
        <w:rPr>
          <w:sz w:val="32"/>
          <w:szCs w:val="32"/>
        </w:rPr>
      </w:pPr>
    </w:p>
    <w:p w14:paraId="1A2918A6" w14:textId="77777777" w:rsidR="000B00BC" w:rsidRDefault="0077138D" w:rsidP="008A0348">
      <w:pPr>
        <w:spacing w:line="360" w:lineRule="auto"/>
        <w:ind w:left="-567" w:right="-1000" w:hanging="142"/>
        <w:rPr>
          <w:sz w:val="32"/>
          <w:szCs w:val="32"/>
        </w:rPr>
      </w:pPr>
      <w:r>
        <w:rPr>
          <w:noProof/>
          <w:sz w:val="32"/>
          <w:szCs w:val="32"/>
          <w:lang w:val="es-ES"/>
        </w:rPr>
        <w:drawing>
          <wp:inline distT="0" distB="0" distL="0" distR="0" wp14:anchorId="239FE1CE" wp14:editId="47A65575">
            <wp:extent cx="5396230" cy="7567419"/>
            <wp:effectExtent l="0" t="0" r="0" b="1905"/>
            <wp:docPr id="3" name="Imagen 3" descr="Macintosh HD:Users:apple:Desktop:Declaracion 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apple:Desktop:Declaracion 2.pd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396230" cy="7567419"/>
                    </a:xfrm>
                    <a:prstGeom prst="rect">
                      <a:avLst/>
                    </a:prstGeom>
                    <a:noFill/>
                    <a:ln>
                      <a:noFill/>
                    </a:ln>
                  </pic:spPr>
                </pic:pic>
              </a:graphicData>
            </a:graphic>
          </wp:inline>
        </w:drawing>
      </w:r>
    </w:p>
    <w:p w14:paraId="35A36050" w14:textId="77777777" w:rsidR="00FE1896" w:rsidRDefault="00FE1896" w:rsidP="008A0348">
      <w:pPr>
        <w:spacing w:line="360" w:lineRule="auto"/>
        <w:ind w:left="-567" w:right="-1000" w:hanging="142"/>
        <w:rPr>
          <w:sz w:val="32"/>
          <w:szCs w:val="32"/>
        </w:rPr>
      </w:pPr>
    </w:p>
    <w:p w14:paraId="57B2A5E4" w14:textId="77777777" w:rsidR="00FE1896" w:rsidRDefault="000D12C9" w:rsidP="008A0348">
      <w:pPr>
        <w:spacing w:line="360" w:lineRule="auto"/>
        <w:ind w:left="-567" w:right="-1000" w:hanging="142"/>
        <w:rPr>
          <w:sz w:val="32"/>
          <w:szCs w:val="32"/>
        </w:rPr>
      </w:pPr>
      <w:r>
        <w:rPr>
          <w:sz w:val="32"/>
          <w:szCs w:val="32"/>
        </w:rPr>
        <w:t xml:space="preserve">Es decir que el mismo guardia civil que ejerce como abogado del estado en otras causas se encarga de la defensa de Manuel Alonso Herrero, en un momento en el que ya había sido detenido por un presunto delito de </w:t>
      </w:r>
      <w:r w:rsidR="00A473A7">
        <w:rPr>
          <w:sz w:val="32"/>
          <w:szCs w:val="32"/>
        </w:rPr>
        <w:t>narcotráfico, y sobre el que pe</w:t>
      </w:r>
      <w:r>
        <w:rPr>
          <w:sz w:val="32"/>
          <w:szCs w:val="32"/>
        </w:rPr>
        <w:t>saban dudas razonables</w:t>
      </w:r>
      <w:r w:rsidR="00A473A7">
        <w:rPr>
          <w:sz w:val="32"/>
          <w:szCs w:val="32"/>
        </w:rPr>
        <w:t xml:space="preserve"> sobre su implicación </w:t>
      </w:r>
      <w:r>
        <w:rPr>
          <w:sz w:val="32"/>
          <w:szCs w:val="32"/>
        </w:rPr>
        <w:t xml:space="preserve"> en otros dos sumarios: el asesinato de Lucia y la muerte de los dos colombianos. </w:t>
      </w:r>
      <w:r w:rsidR="00A473A7">
        <w:rPr>
          <w:sz w:val="32"/>
          <w:szCs w:val="32"/>
        </w:rPr>
        <w:t xml:space="preserve"> ¿Un abogado del estado defendiendo a un presunto narco en una causa para negarle a una huérfana el pago de la pensión alimenticia? No es de extrañar que Rosa, la hermana de Lucia, creyera estar viviendo en un mundo irreal. </w:t>
      </w:r>
      <w:r w:rsidR="003506BD">
        <w:rPr>
          <w:sz w:val="32"/>
          <w:szCs w:val="32"/>
        </w:rPr>
        <w:t xml:space="preserve"> Pero el asunto continua con tintes mas surrealistas y también más dramáticos. En el año 2014 la causa por el impago de la pensión alimenticia</w:t>
      </w:r>
      <w:r w:rsidR="009A5110">
        <w:rPr>
          <w:sz w:val="32"/>
          <w:szCs w:val="32"/>
        </w:rPr>
        <w:t xml:space="preserve"> y el presunto alzamiento de bienes </w:t>
      </w:r>
      <w:r w:rsidR="003506BD">
        <w:rPr>
          <w:sz w:val="32"/>
          <w:szCs w:val="32"/>
        </w:rPr>
        <w:t xml:space="preserve"> deriva en un procedimiento penal contra Manuel Alonso. Adjuntemos el documento. (cómo esta historia tiene ribetes tan fuera de lo común considera éste autor que es mejor ir documentando todo)</w:t>
      </w:r>
    </w:p>
    <w:p w14:paraId="7B930AF2" w14:textId="77777777" w:rsidR="00FE1896" w:rsidRDefault="00FE1896" w:rsidP="008A0348">
      <w:pPr>
        <w:spacing w:line="360" w:lineRule="auto"/>
        <w:ind w:left="-567" w:right="-1000" w:hanging="142"/>
        <w:rPr>
          <w:sz w:val="32"/>
          <w:szCs w:val="32"/>
        </w:rPr>
      </w:pPr>
    </w:p>
    <w:p w14:paraId="5317CE10" w14:textId="77777777" w:rsidR="00FE1896" w:rsidRDefault="00FE1896" w:rsidP="008A0348">
      <w:pPr>
        <w:spacing w:line="360" w:lineRule="auto"/>
        <w:ind w:left="-567" w:right="-1000" w:hanging="142"/>
        <w:rPr>
          <w:sz w:val="32"/>
          <w:szCs w:val="32"/>
        </w:rPr>
      </w:pPr>
    </w:p>
    <w:p w14:paraId="5349283C" w14:textId="77777777" w:rsidR="00FE1896" w:rsidRDefault="00FE1896" w:rsidP="008A0348">
      <w:pPr>
        <w:spacing w:line="360" w:lineRule="auto"/>
        <w:ind w:left="-567" w:right="-1000" w:hanging="142"/>
        <w:rPr>
          <w:sz w:val="32"/>
          <w:szCs w:val="32"/>
        </w:rPr>
      </w:pPr>
    </w:p>
    <w:p w14:paraId="38995945" w14:textId="77777777" w:rsidR="00FE1896" w:rsidRDefault="00FE1896" w:rsidP="008A0348">
      <w:pPr>
        <w:spacing w:line="360" w:lineRule="auto"/>
        <w:ind w:left="-567" w:right="-1000" w:hanging="142"/>
        <w:rPr>
          <w:sz w:val="32"/>
          <w:szCs w:val="32"/>
        </w:rPr>
      </w:pPr>
    </w:p>
    <w:p w14:paraId="6E026CE0" w14:textId="77777777" w:rsidR="00FE1896" w:rsidRDefault="00FE1896" w:rsidP="008A0348">
      <w:pPr>
        <w:spacing w:line="360" w:lineRule="auto"/>
        <w:ind w:left="-567" w:right="-1000" w:hanging="142"/>
        <w:rPr>
          <w:sz w:val="32"/>
          <w:szCs w:val="32"/>
        </w:rPr>
      </w:pPr>
    </w:p>
    <w:p w14:paraId="6E17D225" w14:textId="77777777" w:rsidR="00FE1896" w:rsidRDefault="00FE1896" w:rsidP="008A0348">
      <w:pPr>
        <w:spacing w:line="360" w:lineRule="auto"/>
        <w:ind w:left="-567" w:right="-1000" w:hanging="142"/>
        <w:rPr>
          <w:sz w:val="32"/>
          <w:szCs w:val="32"/>
        </w:rPr>
      </w:pPr>
    </w:p>
    <w:p w14:paraId="22E5D08D" w14:textId="77777777" w:rsidR="00FE1896" w:rsidRDefault="00FE1896" w:rsidP="008A0348">
      <w:pPr>
        <w:spacing w:line="360" w:lineRule="auto"/>
        <w:ind w:left="-567" w:right="-1000" w:hanging="142"/>
        <w:rPr>
          <w:sz w:val="32"/>
          <w:szCs w:val="32"/>
        </w:rPr>
      </w:pPr>
    </w:p>
    <w:p w14:paraId="657E757B" w14:textId="77777777" w:rsidR="00FE1896" w:rsidRDefault="00FE1896" w:rsidP="008A0348">
      <w:pPr>
        <w:spacing w:line="360" w:lineRule="auto"/>
        <w:ind w:left="-567" w:right="-1000" w:hanging="142"/>
        <w:rPr>
          <w:sz w:val="32"/>
          <w:szCs w:val="32"/>
        </w:rPr>
      </w:pPr>
    </w:p>
    <w:p w14:paraId="3F6DDBBB" w14:textId="77777777" w:rsidR="00FE1896" w:rsidRDefault="00FE1896" w:rsidP="008A0348">
      <w:pPr>
        <w:spacing w:line="360" w:lineRule="auto"/>
        <w:ind w:left="-567" w:right="-1000" w:hanging="142"/>
        <w:rPr>
          <w:sz w:val="32"/>
          <w:szCs w:val="32"/>
        </w:rPr>
      </w:pPr>
    </w:p>
    <w:p w14:paraId="74936BEC" w14:textId="77777777" w:rsidR="00FE1896" w:rsidRDefault="00FE1896" w:rsidP="008A0348">
      <w:pPr>
        <w:spacing w:line="360" w:lineRule="auto"/>
        <w:ind w:left="-567" w:right="-1000" w:hanging="142"/>
        <w:rPr>
          <w:sz w:val="32"/>
          <w:szCs w:val="32"/>
        </w:rPr>
      </w:pPr>
    </w:p>
    <w:p w14:paraId="56A03884" w14:textId="77777777" w:rsidR="00FE1896" w:rsidRDefault="00FE1896" w:rsidP="008A0348">
      <w:pPr>
        <w:spacing w:line="360" w:lineRule="auto"/>
        <w:ind w:left="-567" w:right="-1000" w:hanging="142"/>
        <w:rPr>
          <w:sz w:val="32"/>
          <w:szCs w:val="32"/>
        </w:rPr>
      </w:pPr>
    </w:p>
    <w:p w14:paraId="5BA4FC7D" w14:textId="77777777" w:rsidR="00FA7EF4" w:rsidRDefault="00FA7EF4" w:rsidP="008A0348">
      <w:pPr>
        <w:spacing w:line="360" w:lineRule="auto"/>
        <w:ind w:left="-567" w:right="-1000" w:hanging="142"/>
        <w:rPr>
          <w:sz w:val="32"/>
          <w:szCs w:val="32"/>
        </w:rPr>
      </w:pPr>
    </w:p>
    <w:p w14:paraId="63772DC3" w14:textId="77777777" w:rsidR="00FA2822" w:rsidRDefault="009A5110" w:rsidP="008A0348">
      <w:pPr>
        <w:spacing w:line="360" w:lineRule="auto"/>
        <w:ind w:left="-567" w:right="-1000" w:hanging="142"/>
        <w:rPr>
          <w:sz w:val="32"/>
          <w:szCs w:val="32"/>
        </w:rPr>
      </w:pPr>
      <w:r>
        <w:rPr>
          <w:noProof/>
          <w:sz w:val="32"/>
          <w:szCs w:val="32"/>
          <w:lang w:val="es-ES"/>
        </w:rPr>
        <w:drawing>
          <wp:inline distT="0" distB="0" distL="0" distR="0" wp14:anchorId="53293721" wp14:editId="6F34CDB8">
            <wp:extent cx="5397500" cy="7632700"/>
            <wp:effectExtent l="0" t="0" r="12700" b="0"/>
            <wp:docPr id="4" name="Imagen 4" descr="Macintosh HD:Users:apple:Desktop:deduccion_testimonio_fiscal.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apple:Desktop:deduccion_testimonio_fiscal.PD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97500" cy="7632700"/>
                    </a:xfrm>
                    <a:prstGeom prst="rect">
                      <a:avLst/>
                    </a:prstGeom>
                    <a:noFill/>
                    <a:ln>
                      <a:noFill/>
                    </a:ln>
                  </pic:spPr>
                </pic:pic>
              </a:graphicData>
            </a:graphic>
          </wp:inline>
        </w:drawing>
      </w:r>
    </w:p>
    <w:p w14:paraId="6E237052" w14:textId="77777777" w:rsidR="0085041E" w:rsidRDefault="0085041E" w:rsidP="008A0348">
      <w:pPr>
        <w:spacing w:line="360" w:lineRule="auto"/>
        <w:ind w:left="-567" w:right="-1000" w:hanging="142"/>
        <w:rPr>
          <w:sz w:val="32"/>
          <w:szCs w:val="32"/>
        </w:rPr>
      </w:pPr>
    </w:p>
    <w:p w14:paraId="6098FBDD" w14:textId="77777777" w:rsidR="0085041E" w:rsidRDefault="0085041E" w:rsidP="008A0348">
      <w:pPr>
        <w:spacing w:line="360" w:lineRule="auto"/>
        <w:ind w:left="-567" w:right="-1000" w:hanging="142"/>
        <w:rPr>
          <w:sz w:val="32"/>
          <w:szCs w:val="32"/>
        </w:rPr>
      </w:pPr>
    </w:p>
    <w:p w14:paraId="680333B6" w14:textId="77777777" w:rsidR="0085041E" w:rsidRDefault="00824AD9" w:rsidP="008A0348">
      <w:pPr>
        <w:spacing w:line="360" w:lineRule="auto"/>
        <w:ind w:left="-567" w:right="-1000" w:hanging="142"/>
        <w:rPr>
          <w:sz w:val="32"/>
          <w:szCs w:val="32"/>
        </w:rPr>
      </w:pPr>
      <w:r>
        <w:rPr>
          <w:sz w:val="32"/>
          <w:szCs w:val="32"/>
        </w:rPr>
        <w:t>Bien, a partir de ese momento se abre una causa penal en la que tienen que declarar los supuestos compradores de la finca, el matrimonio marroquí y la actual esposa de Manuel Alonso, y entonces surge una sorpresa inesperada. Reproduzcamos un fragmento de la declaración del comprador marroquí</w:t>
      </w:r>
      <w:r w:rsidR="00302213">
        <w:rPr>
          <w:sz w:val="32"/>
          <w:szCs w:val="32"/>
        </w:rPr>
        <w:t xml:space="preserve"> efectuada el 10 de marzo de 2015 ante el juzgado de instrucción número 6 de Málaga.</w:t>
      </w:r>
    </w:p>
    <w:p w14:paraId="5DE3B292" w14:textId="77777777" w:rsidR="00302213" w:rsidRDefault="00302213" w:rsidP="008A0348">
      <w:pPr>
        <w:spacing w:line="360" w:lineRule="auto"/>
        <w:ind w:left="-567" w:right="-1000" w:hanging="142"/>
        <w:rPr>
          <w:sz w:val="32"/>
          <w:szCs w:val="32"/>
        </w:rPr>
      </w:pPr>
      <w:r>
        <w:rPr>
          <w:sz w:val="32"/>
          <w:szCs w:val="32"/>
        </w:rPr>
        <w:t>…” que se dedica a la construcción, que necesitaba unas parcelas para dejar los materiales y poder trabajar, y esta es la única relación con este señor. Que salvo esta relación para comprarle la parcela, ni ha tenido ni tiene relación alguna con el mismo.</w:t>
      </w:r>
    </w:p>
    <w:p w14:paraId="034662A2" w14:textId="77777777" w:rsidR="00302213" w:rsidRDefault="00D4624B" w:rsidP="008A0348">
      <w:pPr>
        <w:spacing w:line="360" w:lineRule="auto"/>
        <w:ind w:left="-567" w:right="-1000" w:hanging="142"/>
        <w:rPr>
          <w:sz w:val="32"/>
          <w:szCs w:val="32"/>
        </w:rPr>
      </w:pPr>
      <w:r>
        <w:rPr>
          <w:sz w:val="32"/>
          <w:szCs w:val="32"/>
        </w:rPr>
        <w:t>Que si, que le consta que Manuel Alonso sigue viviendo en una parte de la finca, si bien no es la parte que le vendió al declarante.</w:t>
      </w:r>
    </w:p>
    <w:p w14:paraId="3E42A14A" w14:textId="77777777" w:rsidR="00D4624B" w:rsidRDefault="00D4624B" w:rsidP="008A0348">
      <w:pPr>
        <w:spacing w:line="360" w:lineRule="auto"/>
        <w:ind w:left="-567" w:right="-1000" w:hanging="142"/>
        <w:rPr>
          <w:b/>
          <w:sz w:val="32"/>
          <w:szCs w:val="32"/>
        </w:rPr>
      </w:pPr>
      <w:r>
        <w:rPr>
          <w:sz w:val="32"/>
          <w:szCs w:val="32"/>
        </w:rPr>
        <w:t xml:space="preserve">…Que si bien tuvo un asesoramiento para comprar la porción de parcela tal como lo hizo. </w:t>
      </w:r>
      <w:r w:rsidRPr="00D4624B">
        <w:rPr>
          <w:b/>
          <w:sz w:val="32"/>
          <w:szCs w:val="32"/>
        </w:rPr>
        <w:t>Que el abogado que le asesoró se llama José Luis Montesinos, que también tiene documentación para acreditar sus servicios. Que no le consta que este abogado lo haya sido del Sr. Alonso, pero le consta que el sr.  Alonso le llevó a este abogado”</w:t>
      </w:r>
    </w:p>
    <w:p w14:paraId="1D3275D2" w14:textId="77777777" w:rsidR="00D4624B" w:rsidRDefault="00D4624B" w:rsidP="008A0348">
      <w:pPr>
        <w:spacing w:line="360" w:lineRule="auto"/>
        <w:ind w:left="-567" w:right="-1000" w:hanging="142"/>
        <w:rPr>
          <w:sz w:val="32"/>
          <w:szCs w:val="32"/>
        </w:rPr>
      </w:pPr>
      <w:r>
        <w:rPr>
          <w:sz w:val="32"/>
          <w:szCs w:val="32"/>
        </w:rPr>
        <w:t>En fin desmenucemos esta sorpresiva declaración. Según el comprador de una parte de la finc</w:t>
      </w:r>
      <w:r w:rsidR="00E37273">
        <w:rPr>
          <w:sz w:val="32"/>
          <w:szCs w:val="32"/>
        </w:rPr>
        <w:t>a, la persona que le asesora sobre</w:t>
      </w:r>
      <w:r>
        <w:rPr>
          <w:sz w:val="32"/>
          <w:szCs w:val="32"/>
        </w:rPr>
        <w:t xml:space="preserve"> modo de poder realizar esta compra tan surrealista es José Luis Montesinos, abogado de Manuel Alonso. Todo un guardia civil, abogado del estado, asesorando a realizar una venta que años más tarde desemboca en un presunto delito de alzamiento de bienes. ¿Alguien en este país se ha vuelto loco?</w:t>
      </w:r>
    </w:p>
    <w:p w14:paraId="33DEACEA" w14:textId="77777777" w:rsidR="0091191B" w:rsidRDefault="0091191B" w:rsidP="008A0348">
      <w:pPr>
        <w:spacing w:line="360" w:lineRule="auto"/>
        <w:ind w:left="-567" w:right="-1000" w:hanging="142"/>
        <w:rPr>
          <w:sz w:val="32"/>
          <w:szCs w:val="32"/>
        </w:rPr>
      </w:pPr>
      <w:r>
        <w:rPr>
          <w:sz w:val="32"/>
          <w:szCs w:val="32"/>
        </w:rPr>
        <w:t>La denuncia de estos hechos por parte de la familia de Lucia y del guardia civil Ignacio Carrasco, figura clave, insistimos, para desentrañar  todo este marasmo de irregularidades, les originó nuevos problemas. Ni la propia comandancia que emitió un informe favorable a la actuación del abogado del estado, ni el propio subdelegado</w:t>
      </w:r>
      <w:r w:rsidR="00E16357">
        <w:rPr>
          <w:sz w:val="32"/>
          <w:szCs w:val="32"/>
        </w:rPr>
        <w:t xml:space="preserve"> del gobierno de la provincia fueron capaces de actuar como se supone que debieron h</w:t>
      </w:r>
      <w:r w:rsidR="0056544A">
        <w:rPr>
          <w:sz w:val="32"/>
          <w:szCs w:val="32"/>
        </w:rPr>
        <w:t xml:space="preserve">acerlo en un estado de derecho, como así lo exigieron los miembros de la AUGC y la familia de Lucía. </w:t>
      </w:r>
      <w:r w:rsidR="00E16357">
        <w:rPr>
          <w:sz w:val="32"/>
          <w:szCs w:val="32"/>
        </w:rPr>
        <w:t xml:space="preserve"> ¿A nadie chirriaba que personas al servicio del estado, que visten uniforme, se pusieran al servicio de una persona que trataba de eludir el pago de una pensión a su hija, y que estaba envuelto e implicado en varios sumarios? ¿dónde quedaba ese ardor por proteger a las víctimas de violencia de género? ¿dónde estaban las asociaciones de mujeres que combaten esta lacra, dónde las instituciones creada</w:t>
      </w:r>
      <w:r w:rsidR="002C7FE7">
        <w:rPr>
          <w:sz w:val="32"/>
          <w:szCs w:val="32"/>
        </w:rPr>
        <w:t>s</w:t>
      </w:r>
      <w:r w:rsidR="00E16357">
        <w:rPr>
          <w:sz w:val="32"/>
          <w:szCs w:val="32"/>
        </w:rPr>
        <w:t xml:space="preserve"> para defenderlas? Para Rosa e Ignacio sólo hubo silencio en aquel momento.</w:t>
      </w:r>
    </w:p>
    <w:p w14:paraId="009C6C9F" w14:textId="77777777" w:rsidR="0025382D" w:rsidRDefault="002C7FE7" w:rsidP="008A0348">
      <w:pPr>
        <w:spacing w:line="360" w:lineRule="auto"/>
        <w:ind w:left="-567" w:right="-1000" w:hanging="142"/>
        <w:rPr>
          <w:sz w:val="32"/>
          <w:szCs w:val="32"/>
        </w:rPr>
      </w:pPr>
      <w:r>
        <w:rPr>
          <w:sz w:val="32"/>
          <w:szCs w:val="32"/>
        </w:rPr>
        <w:t xml:space="preserve">El laberinto del caso de Lucía era demasiado complejo </w:t>
      </w:r>
      <w:r w:rsidR="00FC499D">
        <w:rPr>
          <w:sz w:val="32"/>
          <w:szCs w:val="32"/>
        </w:rPr>
        <w:t>para que alguien a simple vista lo pudiera detectar. Como buen investigador Ignacio Carrasco desmenuzó los pormenores de ese sumario.</w:t>
      </w:r>
      <w:r w:rsidR="00A9003E">
        <w:rPr>
          <w:sz w:val="32"/>
          <w:szCs w:val="32"/>
        </w:rPr>
        <w:t xml:space="preserve"> Las diligencias policiales estaban ordenadas de manera inconexa. Después de organizarlas,  h</w:t>
      </w:r>
      <w:r w:rsidR="00FC499D">
        <w:rPr>
          <w:sz w:val="32"/>
          <w:szCs w:val="32"/>
        </w:rPr>
        <w:t>ubo algo que le llamó especialmente la atención. Faltaban dos periodos de escuchas en la instrucción por el asesinato de Lucía. Hay que recordar que la causa por este crimen permaneció abierta cerca de un año hasta que se decretó su archivo provisional por el juzgado número 4 en mayo de 2009. Durante ese periodo la jueza autorizó escuchas telefónicas a Manuel Alonso y personas de su entorno.</w:t>
      </w:r>
      <w:r w:rsidR="0025382D">
        <w:rPr>
          <w:sz w:val="32"/>
          <w:szCs w:val="32"/>
        </w:rPr>
        <w:t xml:space="preserve"> Los encargados de esa escuchas fueron evidentemente los miembros de la policía judicial, integrados en el EDOA de Málaga y dirigidos por el teniente Valentín.</w:t>
      </w:r>
    </w:p>
    <w:p w14:paraId="0BFFBA8D" w14:textId="77777777" w:rsidR="00D4624B" w:rsidRDefault="00FC499D" w:rsidP="008A0348">
      <w:pPr>
        <w:spacing w:line="360" w:lineRule="auto"/>
        <w:ind w:left="-567" w:right="-1000" w:hanging="142"/>
        <w:rPr>
          <w:sz w:val="32"/>
          <w:szCs w:val="32"/>
        </w:rPr>
      </w:pPr>
      <w:r>
        <w:rPr>
          <w:sz w:val="32"/>
          <w:szCs w:val="32"/>
        </w:rPr>
        <w:t xml:space="preserve"> Bien, no era lógico que esos periodos de escuchas hubiese</w:t>
      </w:r>
      <w:r w:rsidR="0025382D">
        <w:rPr>
          <w:sz w:val="32"/>
          <w:szCs w:val="32"/>
        </w:rPr>
        <w:t>n</w:t>
      </w:r>
      <w:r>
        <w:rPr>
          <w:sz w:val="32"/>
          <w:szCs w:val="32"/>
        </w:rPr>
        <w:t xml:space="preserve"> desaparecido de la causa.</w:t>
      </w:r>
      <w:r w:rsidR="0025382D">
        <w:rPr>
          <w:sz w:val="32"/>
          <w:szCs w:val="32"/>
        </w:rPr>
        <w:t xml:space="preserve"> </w:t>
      </w:r>
      <w:r w:rsidR="00094881">
        <w:rPr>
          <w:sz w:val="32"/>
          <w:szCs w:val="32"/>
        </w:rPr>
        <w:t>Además hubo otro hecho que no tenía explicación plausible en una investigación oficial. Durante ese periodo de escuchas se había detectado la existencia de un</w:t>
      </w:r>
      <w:r w:rsidR="00A9003E">
        <w:rPr>
          <w:sz w:val="32"/>
          <w:szCs w:val="32"/>
        </w:rPr>
        <w:t xml:space="preserve"> posible</w:t>
      </w:r>
      <w:r w:rsidR="00094881">
        <w:rPr>
          <w:sz w:val="32"/>
          <w:szCs w:val="32"/>
        </w:rPr>
        <w:t xml:space="preserve"> delito, el tráfico de armas, e incomprensiblemente esos audios fueron tildados por los responsables de la investigación de “sin interés policial”. Un tráfico de armas que como se verá mas adelante podría vincular el asesinato de Lucía con la muerte de los jóvenes colombianos.</w:t>
      </w:r>
    </w:p>
    <w:p w14:paraId="6CA45BD5" w14:textId="77777777" w:rsidR="00094881" w:rsidRDefault="00094881" w:rsidP="008A0348">
      <w:pPr>
        <w:spacing w:line="360" w:lineRule="auto"/>
        <w:ind w:left="-567" w:right="-1000" w:hanging="142"/>
        <w:rPr>
          <w:sz w:val="32"/>
          <w:szCs w:val="32"/>
        </w:rPr>
      </w:pPr>
      <w:r>
        <w:rPr>
          <w:sz w:val="32"/>
          <w:szCs w:val="32"/>
        </w:rPr>
        <w:t>Con todas las irregularidades detectadas en la instrucción y con la detención del teniente Valentín por su presunta vinculación con una red de narcotraficantes, la familia de Lucia, con el apoyo de la AUGC de Málaga, instó la reapertura del sumario por su asesinato.</w:t>
      </w:r>
    </w:p>
    <w:p w14:paraId="7863F0F3" w14:textId="77777777" w:rsidR="00B7739B" w:rsidRDefault="00B51666" w:rsidP="008A0348">
      <w:pPr>
        <w:spacing w:line="360" w:lineRule="auto"/>
        <w:ind w:left="-567" w:right="-1000" w:hanging="142"/>
        <w:rPr>
          <w:sz w:val="32"/>
          <w:szCs w:val="32"/>
        </w:rPr>
      </w:pPr>
      <w:r>
        <w:rPr>
          <w:sz w:val="32"/>
          <w:szCs w:val="32"/>
        </w:rPr>
        <w:t xml:space="preserve">El 1 de abril de 2012 </w:t>
      </w:r>
      <w:r w:rsidR="00A9003E">
        <w:rPr>
          <w:sz w:val="32"/>
          <w:szCs w:val="32"/>
        </w:rPr>
        <w:t xml:space="preserve">, cuatro años después de su asesinato, </w:t>
      </w:r>
      <w:r>
        <w:rPr>
          <w:sz w:val="32"/>
          <w:szCs w:val="32"/>
        </w:rPr>
        <w:t xml:space="preserve">Rosa, </w:t>
      </w:r>
      <w:r w:rsidR="00A9003E">
        <w:rPr>
          <w:sz w:val="32"/>
          <w:szCs w:val="32"/>
        </w:rPr>
        <w:t xml:space="preserve"> la hermana de Lucía </w:t>
      </w:r>
      <w:r>
        <w:rPr>
          <w:sz w:val="32"/>
          <w:szCs w:val="32"/>
        </w:rPr>
        <w:t>,</w:t>
      </w:r>
      <w:r w:rsidR="00A9003E">
        <w:rPr>
          <w:sz w:val="32"/>
          <w:szCs w:val="32"/>
        </w:rPr>
        <w:t>comienza a ver un poco de luz al final del túnel. El juzgado número 4 de Málaga acuerda la reapertura del caso. Pero esta vez no van a ser los agentes de la guardia civil, los encargados de llevar la investigación. El juzgado acuerda que sea la Policía Nacional la que se  haga cargo de las pesquisas. Empiezan entonces unas extrañas maniobras difíciles de encajar en un estado de derecho. A la vista del informe realizado por Carrasco, el juez solicita a la comandancia de Málaga los audios de las escuchas del asesinato de Lucí</w:t>
      </w:r>
      <w:r w:rsidR="001B37DB">
        <w:rPr>
          <w:sz w:val="32"/>
          <w:szCs w:val="32"/>
        </w:rPr>
        <w:t>a. Quince días después, el 27 de abril de 2012, en vista de que no ha habido respuesta sobre la petición, el juez vuelve a reclamar los audios. Esta vez la comandancia de la guardia civil de Málaga accede a la petición pero hay un pequeño inconveniente. Los DVDS que envía la Guardia Civil se hallan deteriorados, es decir, están rallados. Son inaudibles.</w:t>
      </w:r>
    </w:p>
    <w:p w14:paraId="2D1F9888" w14:textId="77777777" w:rsidR="00C651F3" w:rsidRDefault="00C651F3" w:rsidP="008A0348">
      <w:pPr>
        <w:spacing w:line="360" w:lineRule="auto"/>
        <w:ind w:left="-567" w:right="-1000" w:hanging="142"/>
        <w:rPr>
          <w:sz w:val="32"/>
          <w:szCs w:val="32"/>
        </w:rPr>
      </w:pPr>
      <w:r>
        <w:rPr>
          <w:sz w:val="32"/>
          <w:szCs w:val="32"/>
        </w:rPr>
        <w:t>Después de ocho meses de investigación la policía nacional emite un informe que envía al juzgado en el que señala a Manuel Alonso como inductor del asesinato de Lucía. Para ello se basan exclusivamente en declaraciones testifi</w:t>
      </w:r>
      <w:r w:rsidR="0080274C">
        <w:rPr>
          <w:sz w:val="32"/>
          <w:szCs w:val="32"/>
        </w:rPr>
        <w:t xml:space="preserve">cales y en las conversaciones entregadas y grabadas en su momento, aunque recordemos que la comandancia de la </w:t>
      </w:r>
      <w:proofErr w:type="spellStart"/>
      <w:r w:rsidR="0080274C">
        <w:rPr>
          <w:sz w:val="32"/>
          <w:szCs w:val="32"/>
        </w:rPr>
        <w:t>gaurdia</w:t>
      </w:r>
      <w:proofErr w:type="spellEnd"/>
      <w:r w:rsidR="0080274C">
        <w:rPr>
          <w:sz w:val="32"/>
          <w:szCs w:val="32"/>
        </w:rPr>
        <w:t xml:space="preserve"> civil seguía sin enviar las grabaciones correspondientes a dos periodos de tiempo. </w:t>
      </w:r>
      <w:r>
        <w:rPr>
          <w:sz w:val="32"/>
          <w:szCs w:val="32"/>
        </w:rPr>
        <w:t xml:space="preserve"> /comprobar)</w:t>
      </w:r>
    </w:p>
    <w:p w14:paraId="302B75CB" w14:textId="77777777" w:rsidR="00C651F3" w:rsidRDefault="00C651F3" w:rsidP="008A0348">
      <w:pPr>
        <w:spacing w:line="360" w:lineRule="auto"/>
        <w:ind w:left="-567" w:right="-1000" w:hanging="142"/>
        <w:rPr>
          <w:sz w:val="32"/>
          <w:szCs w:val="32"/>
        </w:rPr>
      </w:pPr>
      <w:r>
        <w:rPr>
          <w:sz w:val="32"/>
          <w:szCs w:val="32"/>
        </w:rPr>
        <w:t xml:space="preserve">“Existen un cúmulo de indicios que determinan su presunta participación de/en la ejecución del delito, no como autor material, pero si como inductor; ya que, según las declaraciones tomadas: odiaba a la víctima, conocía gente que podía llevar a efecto el </w:t>
      </w:r>
      <w:proofErr w:type="spellStart"/>
      <w:r>
        <w:rPr>
          <w:sz w:val="32"/>
          <w:szCs w:val="32"/>
        </w:rPr>
        <w:t>ílicito</w:t>
      </w:r>
      <w:proofErr w:type="spellEnd"/>
      <w:r>
        <w:rPr>
          <w:sz w:val="32"/>
          <w:szCs w:val="32"/>
        </w:rPr>
        <w:t xml:space="preserve"> (posee antecedentes por tráfico de drogas a gran escala) disponía de dinero para ello y realizó acciones incomprensibles para asegurarse una coartada.”</w:t>
      </w:r>
    </w:p>
    <w:p w14:paraId="0E52C52A" w14:textId="77777777" w:rsidR="00C651F3" w:rsidRDefault="00C651F3" w:rsidP="008A0348">
      <w:pPr>
        <w:spacing w:line="360" w:lineRule="auto"/>
        <w:ind w:left="-567" w:right="-1000" w:hanging="142"/>
        <w:rPr>
          <w:sz w:val="32"/>
          <w:szCs w:val="32"/>
        </w:rPr>
      </w:pPr>
      <w:r>
        <w:rPr>
          <w:sz w:val="32"/>
          <w:szCs w:val="32"/>
        </w:rPr>
        <w:t xml:space="preserve">El dicho “perro no come carne de perro” se podría aplicar en lo sucedido en esta investigación. La policía  nacional no entró en otros pormenores. Tenían un presunto culpable, unos testigos, una motivación (odio a la víctima) y una coartada más que sospechosa. Con esos mimbres se realizó el informe. Todo apuntaba a un crimen por violencia de género. </w:t>
      </w:r>
    </w:p>
    <w:p w14:paraId="18629CA0" w14:textId="77777777" w:rsidR="00C651F3" w:rsidRDefault="00603BB7" w:rsidP="008A0348">
      <w:pPr>
        <w:spacing w:line="360" w:lineRule="auto"/>
        <w:ind w:left="-567" w:right="-1000" w:hanging="142"/>
        <w:rPr>
          <w:sz w:val="32"/>
          <w:szCs w:val="32"/>
        </w:rPr>
      </w:pPr>
      <w:r>
        <w:rPr>
          <w:sz w:val="32"/>
          <w:szCs w:val="32"/>
        </w:rPr>
        <w:t>Acusación particular y fiscalía estuvieron de acuerdo en las conclusiones del informe, aunque probablemente por distintos motivos. La acusación particular, esto es la familia de Rosa, respaldada por los abogados de la AUGC, aún no disponían de datos claros sobre todo lo que se movía en torno al asesinato de Lucía. EL hecho de que pudiera imputarse a Manuel Alonso ya representaba un pequeño triunfo después de cuatro años sin respuestas.  La fiscalía, por su parte, acotaba el problema. El juzgado número 4 se inhibió a favor de los juzgados de violencia de género.</w:t>
      </w:r>
    </w:p>
    <w:p w14:paraId="1A1F5ABA" w14:textId="77777777" w:rsidR="00603BB7" w:rsidRDefault="00CC0B49" w:rsidP="008A0348">
      <w:pPr>
        <w:spacing w:line="360" w:lineRule="auto"/>
        <w:ind w:left="-567" w:right="-1000" w:hanging="142"/>
        <w:rPr>
          <w:sz w:val="32"/>
          <w:szCs w:val="32"/>
        </w:rPr>
      </w:pPr>
      <w:r>
        <w:rPr>
          <w:noProof/>
          <w:sz w:val="32"/>
          <w:szCs w:val="32"/>
          <w:lang w:val="es-ES"/>
        </w:rPr>
        <w:drawing>
          <wp:anchor distT="0" distB="0" distL="114300" distR="114300" simplePos="0" relativeHeight="251662336" behindDoc="0" locked="0" layoutInCell="1" allowOverlap="1" wp14:anchorId="57C4F8CA" wp14:editId="3A893B6B">
            <wp:simplePos x="0" y="0"/>
            <wp:positionH relativeFrom="column">
              <wp:posOffset>-1080135</wp:posOffset>
            </wp:positionH>
            <wp:positionV relativeFrom="paragraph">
              <wp:posOffset>-899795</wp:posOffset>
            </wp:positionV>
            <wp:extent cx="7556500" cy="10693400"/>
            <wp:effectExtent l="0" t="0" r="12700" b="0"/>
            <wp:wrapThrough wrapText="bothSides">
              <wp:wrapPolygon edited="0">
                <wp:start x="0" y="0"/>
                <wp:lineTo x="0" y="21241"/>
                <wp:lineTo x="21564" y="21241"/>
                <wp:lineTo x="21564" y="0"/>
                <wp:lineTo x="0" y="0"/>
              </wp:wrapPolygon>
            </wp:wrapThrough>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75565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FE858AD" w14:textId="77777777" w:rsidR="00B51666" w:rsidRDefault="00B51666" w:rsidP="00B51666">
      <w:pPr>
        <w:spacing w:line="360" w:lineRule="auto"/>
        <w:ind w:left="-567" w:right="-1000" w:hanging="142"/>
        <w:rPr>
          <w:sz w:val="32"/>
          <w:szCs w:val="32"/>
        </w:rPr>
      </w:pPr>
      <w:r>
        <w:rPr>
          <w:sz w:val="32"/>
          <w:szCs w:val="32"/>
        </w:rPr>
        <w:t>Conviene que nos fijemos en algunas palabras de este auto.</w:t>
      </w:r>
    </w:p>
    <w:p w14:paraId="4F9ECD26" w14:textId="77777777" w:rsidR="00B51666" w:rsidRDefault="00B51666" w:rsidP="00B51666">
      <w:pPr>
        <w:spacing w:line="360" w:lineRule="auto"/>
        <w:ind w:left="-567" w:right="-1000" w:hanging="142"/>
        <w:rPr>
          <w:sz w:val="32"/>
          <w:szCs w:val="32"/>
        </w:rPr>
      </w:pPr>
      <w:r>
        <w:rPr>
          <w:sz w:val="32"/>
          <w:szCs w:val="32"/>
        </w:rPr>
        <w:t xml:space="preserve">“Las sospechas policiales se centran, exclusivamente, en la persona de su </w:t>
      </w:r>
      <w:proofErr w:type="spellStart"/>
      <w:r>
        <w:rPr>
          <w:sz w:val="32"/>
          <w:szCs w:val="32"/>
        </w:rPr>
        <w:t>excompañero</w:t>
      </w:r>
      <w:proofErr w:type="spellEnd"/>
      <w:r>
        <w:rPr>
          <w:sz w:val="32"/>
          <w:szCs w:val="32"/>
        </w:rPr>
        <w:t xml:space="preserve"> sentimental Manuel Alonso Herrero. “</w:t>
      </w:r>
    </w:p>
    <w:p w14:paraId="1A30FEA7" w14:textId="77777777" w:rsidR="00B51666" w:rsidRDefault="00B51666" w:rsidP="00B51666">
      <w:pPr>
        <w:spacing w:line="360" w:lineRule="auto"/>
        <w:ind w:left="-567" w:right="-1000" w:hanging="142"/>
        <w:rPr>
          <w:sz w:val="32"/>
          <w:szCs w:val="32"/>
        </w:rPr>
      </w:pPr>
      <w:r>
        <w:rPr>
          <w:sz w:val="32"/>
          <w:szCs w:val="32"/>
        </w:rPr>
        <w:t xml:space="preserve">Nada más alejado de la realidad. Pero aún tendrían que pasar nuevos acontecimientos para que esta frase del auto quedase en entredicho. </w:t>
      </w:r>
    </w:p>
    <w:p w14:paraId="64A609F5" w14:textId="77777777" w:rsidR="00B51666" w:rsidRDefault="00B51666" w:rsidP="00B51666">
      <w:pPr>
        <w:spacing w:line="360" w:lineRule="auto"/>
        <w:ind w:left="-567" w:right="-1000" w:hanging="142"/>
        <w:rPr>
          <w:sz w:val="32"/>
          <w:szCs w:val="32"/>
        </w:rPr>
      </w:pPr>
      <w:r>
        <w:rPr>
          <w:sz w:val="32"/>
          <w:szCs w:val="32"/>
        </w:rPr>
        <w:t>Con la inhibición del juzgado número 4 la causa empieza a bailar de un juzgado a otro. Primero cae en el juzgado número 2 de violencia de género. A su vez, el juzgado número 2 se inhibe a favor del número 1, también de violencia de género , al considerar que este juzgado es el competente dado que en su día fue el que decidió sobre las denuncias de Lucía sobre maltrato y también el que le denegó las medidas de protección solicitadas por ella.</w:t>
      </w:r>
    </w:p>
    <w:p w14:paraId="50D8EC2C" w14:textId="77777777" w:rsidR="00B51666" w:rsidRDefault="00B51666" w:rsidP="00B51666">
      <w:pPr>
        <w:spacing w:line="360" w:lineRule="auto"/>
        <w:ind w:left="-567" w:right="-1000" w:hanging="142"/>
        <w:rPr>
          <w:sz w:val="32"/>
          <w:szCs w:val="32"/>
        </w:rPr>
      </w:pPr>
      <w:r>
        <w:rPr>
          <w:sz w:val="32"/>
          <w:szCs w:val="32"/>
        </w:rPr>
        <w:t xml:space="preserve"> Rosa, la hermana de Lucía, nunca ha considerado el asesinato de Lucía como un crimen de violencia de género, lo ha considerado siempre “una ejecución”, un hecho cometido para quitarse de en medio a una persona que tal vez sabía demasiadas cosas sobre todo lo que sucedía en la finca de “los Naranjos”.</w:t>
      </w:r>
    </w:p>
    <w:p w14:paraId="2CE92A9A" w14:textId="77777777" w:rsidR="00B51666" w:rsidRDefault="00B51666" w:rsidP="00B51666">
      <w:pPr>
        <w:spacing w:line="360" w:lineRule="auto"/>
        <w:ind w:left="-567" w:right="-1000" w:hanging="142"/>
        <w:rPr>
          <w:sz w:val="32"/>
          <w:szCs w:val="32"/>
        </w:rPr>
      </w:pPr>
      <w:r>
        <w:rPr>
          <w:sz w:val="32"/>
          <w:szCs w:val="32"/>
        </w:rPr>
        <w:t>El hecho de ser calificado el asesinato como “violencia de género” beneficiaba a la supuesta trama que se escondía tras su muerte y podía delimitar bastante el alcance de la investigación.</w:t>
      </w:r>
    </w:p>
    <w:p w14:paraId="08142EE4" w14:textId="77777777" w:rsidR="00B51666" w:rsidRDefault="00B51666" w:rsidP="00B51666">
      <w:pPr>
        <w:spacing w:line="360" w:lineRule="auto"/>
        <w:ind w:left="-567" w:right="-1000" w:hanging="142"/>
        <w:rPr>
          <w:sz w:val="32"/>
          <w:szCs w:val="32"/>
        </w:rPr>
      </w:pPr>
      <w:r>
        <w:rPr>
          <w:sz w:val="32"/>
          <w:szCs w:val="32"/>
        </w:rPr>
        <w:t xml:space="preserve">No eran buenas noticias que de nuevo la instrucción sobre la muerte de su hermana volviera a recaer en la misma juez que no atendió sus demandas anteriores. Pero no era cuestión de volver a desanimarse. El caso es que por lo menos, la causa seguía abierta y un nuevo cuerpo policial investigaba el asunto. </w:t>
      </w:r>
    </w:p>
    <w:p w14:paraId="0957853F" w14:textId="77777777" w:rsidR="00B51666" w:rsidRDefault="00B51666" w:rsidP="00B51666">
      <w:pPr>
        <w:spacing w:line="360" w:lineRule="auto"/>
        <w:ind w:left="-567" w:right="-1000" w:hanging="142"/>
        <w:rPr>
          <w:sz w:val="32"/>
          <w:szCs w:val="32"/>
        </w:rPr>
      </w:pPr>
    </w:p>
    <w:p w14:paraId="7D9F8000" w14:textId="77777777" w:rsidR="00B51666" w:rsidRDefault="00B51666" w:rsidP="00CD5108">
      <w:pPr>
        <w:spacing w:line="360" w:lineRule="auto"/>
        <w:ind w:left="-567" w:right="-1000" w:hanging="142"/>
        <w:rPr>
          <w:sz w:val="32"/>
          <w:szCs w:val="32"/>
        </w:rPr>
      </w:pPr>
      <w:r>
        <w:rPr>
          <w:sz w:val="32"/>
          <w:szCs w:val="32"/>
        </w:rPr>
        <w:t>El 13 de mayo de 2013….(incidencia en la que se pierden los teléfonos pertenecientes a Lucia Garrido) (solicitud de pruebas denegadas)</w:t>
      </w:r>
    </w:p>
    <w:p w14:paraId="6AFE7017" w14:textId="77777777" w:rsidR="00CD5108" w:rsidRDefault="006126EB" w:rsidP="00CD5108">
      <w:pPr>
        <w:spacing w:line="360" w:lineRule="auto"/>
        <w:ind w:left="-567" w:right="-1000" w:hanging="142"/>
        <w:rPr>
          <w:sz w:val="32"/>
          <w:szCs w:val="32"/>
        </w:rPr>
      </w:pPr>
      <w:r>
        <w:rPr>
          <w:sz w:val="32"/>
          <w:szCs w:val="32"/>
        </w:rPr>
        <w:t xml:space="preserve">A estas alturas y tal y como se van desarrollando los hechos la familia de Lucia y el secretario de la AUGC de Málaga empiezan a intuir que no se quiere llegar al fondo de la cuestión, que se intentan proteger unas conductas en disonancia con un estado de derecho. Ante el envío por parte de la comandancia de la guardia civil de unas cintas deterioradas inservibles para la investigación Ignacio Carrasco, en representación de su asociación, se reúne con el jefe de la comandancia en Málaga para volverlas a pedir </w:t>
      </w:r>
      <w:r w:rsidR="007A2DA3">
        <w:rPr>
          <w:sz w:val="32"/>
          <w:szCs w:val="32"/>
        </w:rPr>
        <w:t xml:space="preserve">e incidir en su importancia. Se sospecha de comportamientos anómalos en algunos agentes de la unidad del SEPRONA de Málaga. </w:t>
      </w:r>
    </w:p>
    <w:p w14:paraId="3E1F185E" w14:textId="77777777" w:rsidR="007A2DA3" w:rsidRDefault="007A2DA3" w:rsidP="00CD5108">
      <w:pPr>
        <w:spacing w:line="360" w:lineRule="auto"/>
        <w:ind w:left="-567" w:right="-1000" w:hanging="142"/>
        <w:rPr>
          <w:sz w:val="32"/>
          <w:szCs w:val="32"/>
        </w:rPr>
      </w:pPr>
      <w:r>
        <w:rPr>
          <w:sz w:val="32"/>
          <w:szCs w:val="32"/>
        </w:rPr>
        <w:t>Tras esa reunión en la que no se obtiene un pronunciamiento claro por parte del jefe de la comandancia Ignacio Carrasco da un paso más y pide una reunión con los jefes de Asuntos Internos de la guardia civil (SAI).</w:t>
      </w:r>
    </w:p>
    <w:p w14:paraId="49F6AB49" w14:textId="77777777" w:rsidR="007A2DA3" w:rsidRPr="00603BB7" w:rsidRDefault="007A2DA3" w:rsidP="00CD5108">
      <w:pPr>
        <w:spacing w:line="360" w:lineRule="auto"/>
        <w:ind w:left="-567" w:right="-1000" w:hanging="142"/>
        <w:rPr>
          <w:sz w:val="32"/>
          <w:szCs w:val="32"/>
        </w:rPr>
      </w:pPr>
      <w:r>
        <w:rPr>
          <w:sz w:val="32"/>
          <w:szCs w:val="32"/>
        </w:rPr>
        <w:t>Ante ellos realiza la oportuna denuncia sobre comportamientos irregulares detectados en algunos miembros del SEPRONA</w:t>
      </w:r>
      <w:r w:rsidR="006B1C69">
        <w:rPr>
          <w:sz w:val="32"/>
          <w:szCs w:val="32"/>
        </w:rPr>
        <w:t xml:space="preserve"> (los que presuntamente  tenían relación con Manuel Alonso en la finca de los Naranjos). Pero la denuncia se paraliza alegando Asuntos Internos que ha habido filtraciones de la misma, ya que un comandante se ha puesto en contacto con el servicio para interesarse por ella. Ante tal hecho Asuntos Internos dice a Ignacio que será la propia comandancia de Málaga la que se va a poner en contacto con él para investigar esos supuestos. Hecho que no ocurrió nunca. </w:t>
      </w:r>
    </w:p>
    <w:p w14:paraId="1715E0E5" w14:textId="77777777" w:rsidR="009273B3" w:rsidRDefault="004313BE" w:rsidP="008A0348">
      <w:pPr>
        <w:spacing w:line="360" w:lineRule="auto"/>
        <w:ind w:left="-567" w:right="-1000" w:hanging="142"/>
        <w:rPr>
          <w:sz w:val="32"/>
          <w:szCs w:val="32"/>
        </w:rPr>
      </w:pPr>
      <w:r>
        <w:rPr>
          <w:sz w:val="32"/>
          <w:szCs w:val="32"/>
        </w:rPr>
        <w:t xml:space="preserve">A pesar de todas estas vicisitudes ni la familia de Lucía, ni Ignacio Carrasco tiran la toalla. </w:t>
      </w:r>
    </w:p>
    <w:p w14:paraId="3D616EB5" w14:textId="77777777" w:rsidR="009273B3" w:rsidRDefault="009273B3" w:rsidP="008A0348">
      <w:pPr>
        <w:spacing w:line="360" w:lineRule="auto"/>
        <w:ind w:left="-567" w:right="-1000" w:hanging="142"/>
        <w:rPr>
          <w:sz w:val="32"/>
          <w:szCs w:val="32"/>
        </w:rPr>
      </w:pPr>
      <w:r>
        <w:rPr>
          <w:sz w:val="32"/>
          <w:szCs w:val="32"/>
        </w:rPr>
        <w:t>El 27 de septiembre de 2013 el juzgado número 1 de violencia de género de la capital andaluza imputa un delito de homicidio y malos trat</w:t>
      </w:r>
      <w:r w:rsidR="00302B7C">
        <w:rPr>
          <w:sz w:val="32"/>
          <w:szCs w:val="32"/>
        </w:rPr>
        <w:t xml:space="preserve">os continuados a Manuel Alonso en relación con el asesinato de Lucía. </w:t>
      </w:r>
      <w:r>
        <w:rPr>
          <w:sz w:val="32"/>
          <w:szCs w:val="32"/>
        </w:rPr>
        <w:t>Se le toma declaración y se acuerda su puesta en libertad provisional. (comprobar)</w:t>
      </w:r>
    </w:p>
    <w:p w14:paraId="5DE0F476" w14:textId="77777777" w:rsidR="009273B3" w:rsidRDefault="009273B3" w:rsidP="008A0348">
      <w:pPr>
        <w:spacing w:line="360" w:lineRule="auto"/>
        <w:ind w:left="-567" w:right="-1000" w:hanging="142"/>
        <w:rPr>
          <w:sz w:val="32"/>
          <w:szCs w:val="32"/>
        </w:rPr>
      </w:pPr>
      <w:r>
        <w:rPr>
          <w:sz w:val="32"/>
          <w:szCs w:val="32"/>
        </w:rPr>
        <w:t xml:space="preserve">Es un pequeño triunfo, pero ahora tanto Rosa como Ignacio intuyen que detrás de este asesinato se esconden muchas más cosas. </w:t>
      </w:r>
    </w:p>
    <w:p w14:paraId="1A0F437D" w14:textId="77777777" w:rsidR="00DB46C6" w:rsidRDefault="004313BE" w:rsidP="008A0348">
      <w:pPr>
        <w:spacing w:line="360" w:lineRule="auto"/>
        <w:ind w:left="-567" w:right="-1000" w:hanging="142"/>
        <w:rPr>
          <w:sz w:val="32"/>
          <w:szCs w:val="32"/>
        </w:rPr>
      </w:pPr>
      <w:r>
        <w:rPr>
          <w:sz w:val="32"/>
          <w:szCs w:val="32"/>
        </w:rPr>
        <w:t>La AUGC de Málaga remite oficialmente una denuncia a la comandan</w:t>
      </w:r>
      <w:r w:rsidR="009273B3">
        <w:rPr>
          <w:sz w:val="32"/>
          <w:szCs w:val="32"/>
        </w:rPr>
        <w:t>cia para que se investiguen</w:t>
      </w:r>
      <w:r>
        <w:rPr>
          <w:sz w:val="32"/>
          <w:szCs w:val="32"/>
        </w:rPr>
        <w:t xml:space="preserve"> comportamientos irre</w:t>
      </w:r>
      <w:r w:rsidR="00807350">
        <w:rPr>
          <w:sz w:val="32"/>
          <w:szCs w:val="32"/>
        </w:rPr>
        <w:t>gulares en la unidad del SEPR</w:t>
      </w:r>
      <w:r w:rsidR="009273B3">
        <w:rPr>
          <w:sz w:val="32"/>
          <w:szCs w:val="32"/>
        </w:rPr>
        <w:t>ONA.</w:t>
      </w:r>
    </w:p>
    <w:p w14:paraId="569CC61C" w14:textId="77777777" w:rsidR="00807350" w:rsidRDefault="009273B3" w:rsidP="008A0348">
      <w:pPr>
        <w:spacing w:line="360" w:lineRule="auto"/>
        <w:ind w:left="-567" w:right="-1000" w:hanging="142"/>
        <w:rPr>
          <w:sz w:val="32"/>
          <w:szCs w:val="32"/>
        </w:rPr>
      </w:pPr>
      <w:r>
        <w:rPr>
          <w:sz w:val="32"/>
          <w:szCs w:val="32"/>
        </w:rPr>
        <w:t xml:space="preserve">La contestación de los mandos es que esas supuestas irregularidades </w:t>
      </w:r>
      <w:r w:rsidR="00807350">
        <w:rPr>
          <w:sz w:val="32"/>
          <w:szCs w:val="32"/>
        </w:rPr>
        <w:t>, de existir, ya han prescrito al ser hechos ocurrido</w:t>
      </w:r>
      <w:r w:rsidR="00DD57CF">
        <w:rPr>
          <w:sz w:val="32"/>
          <w:szCs w:val="32"/>
        </w:rPr>
        <w:t>s</w:t>
      </w:r>
      <w:r w:rsidR="00807350">
        <w:rPr>
          <w:sz w:val="32"/>
          <w:szCs w:val="32"/>
        </w:rPr>
        <w:t xml:space="preserve"> en los años 2008/9 y además incide en que esos hechos ya están judicializados “y que se obrará en consecuencia con las resoluciones judiciales que en su momentos se produzcan sobre estos hechos”. </w:t>
      </w:r>
    </w:p>
    <w:p w14:paraId="576906BF" w14:textId="77777777" w:rsidR="009273B3" w:rsidRDefault="00807350" w:rsidP="008A0348">
      <w:pPr>
        <w:spacing w:line="360" w:lineRule="auto"/>
        <w:ind w:left="-567" w:right="-1000" w:hanging="142"/>
        <w:rPr>
          <w:sz w:val="32"/>
          <w:szCs w:val="32"/>
        </w:rPr>
      </w:pPr>
      <w:r>
        <w:rPr>
          <w:sz w:val="32"/>
          <w:szCs w:val="32"/>
        </w:rPr>
        <w:t xml:space="preserve">Ante tal respuesta  la </w:t>
      </w:r>
      <w:r w:rsidR="009273B3">
        <w:rPr>
          <w:sz w:val="32"/>
          <w:szCs w:val="32"/>
        </w:rPr>
        <w:t xml:space="preserve">asociación </w:t>
      </w:r>
      <w:r w:rsidR="00B56B08">
        <w:rPr>
          <w:sz w:val="32"/>
          <w:szCs w:val="32"/>
        </w:rPr>
        <w:t xml:space="preserve">de guardias civiles </w:t>
      </w:r>
      <w:r w:rsidR="009273B3">
        <w:rPr>
          <w:sz w:val="32"/>
          <w:szCs w:val="32"/>
        </w:rPr>
        <w:t xml:space="preserve">decide dar un nuevo paso y remitir al general de la guardia civil en Andalucía la citada denuncia. Y el general </w:t>
      </w:r>
      <w:r w:rsidR="00B56B08">
        <w:rPr>
          <w:sz w:val="32"/>
          <w:szCs w:val="32"/>
        </w:rPr>
        <w:t xml:space="preserve">va a ser receptivo. Remite al juzgado número 1 de Málaga, el que investiga el asesinato de Lucia, la denuncia contra algunos miembros del SEPRONA, elaborada por la AUGC, “para los efectos que considere oportunos”.  Ante tales hechos, al jefe de la comandancia de Málaga no le queda más remedio que remitir la denuncia al juzgado. Es otro paso más. Otra pequeña victoria. </w:t>
      </w:r>
    </w:p>
    <w:p w14:paraId="7334C0C6" w14:textId="77777777" w:rsidR="00B56B08" w:rsidRPr="00A9003E" w:rsidRDefault="00302B7C" w:rsidP="008A0348">
      <w:pPr>
        <w:spacing w:line="360" w:lineRule="auto"/>
        <w:ind w:left="-567" w:right="-1000" w:hanging="142"/>
        <w:rPr>
          <w:sz w:val="32"/>
          <w:szCs w:val="32"/>
        </w:rPr>
      </w:pPr>
      <w:r>
        <w:rPr>
          <w:sz w:val="32"/>
          <w:szCs w:val="32"/>
        </w:rPr>
        <w:t xml:space="preserve">Entonces la </w:t>
      </w:r>
      <w:r w:rsidR="00B56B08">
        <w:rPr>
          <w:sz w:val="32"/>
          <w:szCs w:val="32"/>
        </w:rPr>
        <w:t xml:space="preserve"> jueza </w:t>
      </w:r>
      <w:r>
        <w:rPr>
          <w:sz w:val="32"/>
          <w:szCs w:val="32"/>
        </w:rPr>
        <w:t xml:space="preserve"> que investiga el caso </w:t>
      </w:r>
      <w:r w:rsidR="00B56B08">
        <w:rPr>
          <w:sz w:val="32"/>
          <w:szCs w:val="32"/>
        </w:rPr>
        <w:t>vuelve a solicitar de nuevo los DVDS de las escuchas telefónicas sobre el asesinato de Lucia</w:t>
      </w:r>
      <w:r w:rsidR="008D06DD">
        <w:rPr>
          <w:sz w:val="32"/>
          <w:szCs w:val="32"/>
        </w:rPr>
        <w:t xml:space="preserve">, aquellos que hacen referencia </w:t>
      </w:r>
      <w:r w:rsidR="00B56B08">
        <w:rPr>
          <w:sz w:val="32"/>
          <w:szCs w:val="32"/>
        </w:rPr>
        <w:t xml:space="preserve"> </w:t>
      </w:r>
      <w:r w:rsidR="008D06DD">
        <w:rPr>
          <w:sz w:val="32"/>
          <w:szCs w:val="32"/>
        </w:rPr>
        <w:t xml:space="preserve">a los </w:t>
      </w:r>
      <w:r w:rsidR="003848E4">
        <w:rPr>
          <w:sz w:val="32"/>
          <w:szCs w:val="32"/>
        </w:rPr>
        <w:t xml:space="preserve"> periodos no entregados</w:t>
      </w:r>
      <w:r w:rsidR="008D06DD">
        <w:rPr>
          <w:sz w:val="32"/>
          <w:szCs w:val="32"/>
        </w:rPr>
        <w:t xml:space="preserve">, que han sido ocultados  a la investigación, </w:t>
      </w:r>
      <w:r w:rsidR="003848E4">
        <w:rPr>
          <w:sz w:val="32"/>
          <w:szCs w:val="32"/>
        </w:rPr>
        <w:t xml:space="preserve"> advirtiendo que los que se enviaron</w:t>
      </w:r>
      <w:r w:rsidR="00B56B08">
        <w:rPr>
          <w:sz w:val="32"/>
          <w:szCs w:val="32"/>
        </w:rPr>
        <w:t xml:space="preserve"> anteriormente están deteriorados.</w:t>
      </w:r>
      <w:r w:rsidR="003848E4">
        <w:rPr>
          <w:sz w:val="32"/>
          <w:szCs w:val="32"/>
        </w:rPr>
        <w:t xml:space="preserve"> Veamos el documento. </w:t>
      </w:r>
    </w:p>
    <w:p w14:paraId="49D461A4" w14:textId="77777777" w:rsidR="00824AD9" w:rsidRDefault="00824AD9" w:rsidP="008A0348">
      <w:pPr>
        <w:spacing w:line="360" w:lineRule="auto"/>
        <w:ind w:left="-567" w:right="-1000" w:hanging="142"/>
        <w:rPr>
          <w:sz w:val="32"/>
          <w:szCs w:val="32"/>
        </w:rPr>
      </w:pPr>
    </w:p>
    <w:p w14:paraId="73B2B833" w14:textId="77777777" w:rsidR="002C7FE7" w:rsidRDefault="002C7FE7" w:rsidP="008A0348">
      <w:pPr>
        <w:spacing w:line="360" w:lineRule="auto"/>
        <w:ind w:left="-567" w:right="-1000" w:hanging="142"/>
        <w:rPr>
          <w:sz w:val="32"/>
          <w:szCs w:val="32"/>
        </w:rPr>
      </w:pPr>
    </w:p>
    <w:p w14:paraId="2A5184C0" w14:textId="77777777" w:rsidR="002C7FE7" w:rsidRDefault="002C7FE7" w:rsidP="008A0348">
      <w:pPr>
        <w:spacing w:line="360" w:lineRule="auto"/>
        <w:ind w:left="-567" w:right="-1000" w:hanging="142"/>
        <w:rPr>
          <w:sz w:val="32"/>
          <w:szCs w:val="32"/>
        </w:rPr>
      </w:pPr>
    </w:p>
    <w:p w14:paraId="145E75EC" w14:textId="77777777" w:rsidR="002C7FE7" w:rsidRDefault="002C7FE7" w:rsidP="008A0348">
      <w:pPr>
        <w:spacing w:line="360" w:lineRule="auto"/>
        <w:ind w:left="-567" w:right="-1000" w:hanging="142"/>
        <w:rPr>
          <w:sz w:val="32"/>
          <w:szCs w:val="32"/>
        </w:rPr>
      </w:pPr>
    </w:p>
    <w:p w14:paraId="06DE8CBF" w14:textId="77777777" w:rsidR="002C7FE7" w:rsidRDefault="002C7FE7" w:rsidP="008A0348">
      <w:pPr>
        <w:spacing w:line="360" w:lineRule="auto"/>
        <w:ind w:left="-567" w:right="-1000" w:hanging="142"/>
        <w:rPr>
          <w:sz w:val="32"/>
          <w:szCs w:val="32"/>
        </w:rPr>
      </w:pPr>
    </w:p>
    <w:p w14:paraId="22CA1CBB" w14:textId="77777777" w:rsidR="002C7FE7" w:rsidRDefault="002C7FE7" w:rsidP="008A0348">
      <w:pPr>
        <w:spacing w:line="360" w:lineRule="auto"/>
        <w:ind w:left="-567" w:right="-1000" w:hanging="142"/>
        <w:rPr>
          <w:sz w:val="32"/>
          <w:szCs w:val="32"/>
        </w:rPr>
      </w:pPr>
    </w:p>
    <w:p w14:paraId="3EBD0541" w14:textId="77777777" w:rsidR="002C7FE7" w:rsidRDefault="002C7FE7" w:rsidP="008A0348">
      <w:pPr>
        <w:spacing w:line="360" w:lineRule="auto"/>
        <w:ind w:left="-567" w:right="-1000" w:hanging="142"/>
        <w:rPr>
          <w:sz w:val="32"/>
          <w:szCs w:val="32"/>
        </w:rPr>
      </w:pPr>
    </w:p>
    <w:p w14:paraId="747F67DA" w14:textId="77777777" w:rsidR="002C7FE7" w:rsidRDefault="002C7FE7" w:rsidP="008A0348">
      <w:pPr>
        <w:spacing w:line="360" w:lineRule="auto"/>
        <w:ind w:left="-567" w:right="-1000" w:hanging="142"/>
        <w:rPr>
          <w:sz w:val="32"/>
          <w:szCs w:val="32"/>
        </w:rPr>
      </w:pPr>
    </w:p>
    <w:p w14:paraId="56BFFCD9" w14:textId="77777777" w:rsidR="002C7FE7" w:rsidRDefault="002C7FE7" w:rsidP="008A0348">
      <w:pPr>
        <w:spacing w:line="360" w:lineRule="auto"/>
        <w:ind w:left="-567" w:right="-1000" w:hanging="142"/>
        <w:rPr>
          <w:sz w:val="32"/>
          <w:szCs w:val="32"/>
        </w:rPr>
      </w:pPr>
    </w:p>
    <w:p w14:paraId="1E53E4FB" w14:textId="77777777" w:rsidR="002C7FE7" w:rsidRDefault="002C7FE7" w:rsidP="008A0348">
      <w:pPr>
        <w:spacing w:line="360" w:lineRule="auto"/>
        <w:ind w:left="-567" w:right="-1000" w:hanging="142"/>
        <w:rPr>
          <w:sz w:val="32"/>
          <w:szCs w:val="32"/>
        </w:rPr>
      </w:pPr>
    </w:p>
    <w:p w14:paraId="138423FD" w14:textId="77777777" w:rsidR="002C7FE7" w:rsidRDefault="00DD57CF" w:rsidP="008A0348">
      <w:pPr>
        <w:spacing w:line="360" w:lineRule="auto"/>
        <w:ind w:left="-567" w:right="-1000" w:hanging="142"/>
        <w:rPr>
          <w:sz w:val="32"/>
          <w:szCs w:val="32"/>
        </w:rPr>
      </w:pPr>
      <w:r>
        <w:rPr>
          <w:noProof/>
          <w:sz w:val="32"/>
          <w:szCs w:val="32"/>
          <w:lang w:val="es-ES"/>
        </w:rPr>
        <w:drawing>
          <wp:inline distT="0" distB="0" distL="0" distR="0" wp14:anchorId="3DB95023" wp14:editId="09442782">
            <wp:extent cx="5384800" cy="7620000"/>
            <wp:effectExtent l="0" t="0" r="0" b="0"/>
            <wp:docPr id="5" name="Imagen 5" descr="Macintosh HD:Users:apple:Desktop:dvd_estropeado.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apple:Desktop:dvd_estropeado.pd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84800" cy="7620000"/>
                    </a:xfrm>
                    <a:prstGeom prst="rect">
                      <a:avLst/>
                    </a:prstGeom>
                    <a:noFill/>
                    <a:ln>
                      <a:noFill/>
                    </a:ln>
                  </pic:spPr>
                </pic:pic>
              </a:graphicData>
            </a:graphic>
          </wp:inline>
        </w:drawing>
      </w:r>
    </w:p>
    <w:p w14:paraId="4F655A3B" w14:textId="77777777" w:rsidR="00603BB7" w:rsidRDefault="00603BB7" w:rsidP="00603BB7">
      <w:pPr>
        <w:rPr>
          <w:sz w:val="32"/>
          <w:szCs w:val="32"/>
        </w:rPr>
      </w:pPr>
    </w:p>
    <w:p w14:paraId="7E43618C" w14:textId="77777777" w:rsidR="00CC0B49" w:rsidRDefault="00CC0B49" w:rsidP="00603BB7">
      <w:pPr>
        <w:spacing w:line="360" w:lineRule="auto"/>
        <w:ind w:left="-567" w:right="-1000" w:hanging="142"/>
        <w:rPr>
          <w:sz w:val="32"/>
          <w:szCs w:val="32"/>
        </w:rPr>
      </w:pPr>
    </w:p>
    <w:p w14:paraId="7A022913" w14:textId="77777777" w:rsidR="00CC0B49" w:rsidRDefault="00CC0B49" w:rsidP="00603BB7">
      <w:pPr>
        <w:spacing w:line="360" w:lineRule="auto"/>
        <w:ind w:left="-567" w:right="-1000" w:hanging="142"/>
        <w:rPr>
          <w:sz w:val="32"/>
          <w:szCs w:val="32"/>
        </w:rPr>
      </w:pPr>
    </w:p>
    <w:p w14:paraId="3FEEA96D" w14:textId="77777777" w:rsidR="00CC0B49" w:rsidRDefault="00E26FFF" w:rsidP="00603BB7">
      <w:pPr>
        <w:spacing w:line="360" w:lineRule="auto"/>
        <w:ind w:left="-567" w:right="-1000" w:hanging="142"/>
        <w:rPr>
          <w:sz w:val="32"/>
          <w:szCs w:val="32"/>
        </w:rPr>
      </w:pPr>
      <w:r>
        <w:rPr>
          <w:sz w:val="32"/>
          <w:szCs w:val="32"/>
        </w:rPr>
        <w:t xml:space="preserve">Han pasado más de dos años desde la primera petición de esas escuchas. Incomprensiblemente desde la comandancia se contesta al juzgado que ya han remitido con anterioridad esas </w:t>
      </w:r>
      <w:r w:rsidR="003848E4">
        <w:rPr>
          <w:sz w:val="32"/>
          <w:szCs w:val="32"/>
        </w:rPr>
        <w:t>g</w:t>
      </w:r>
      <w:r>
        <w:rPr>
          <w:sz w:val="32"/>
          <w:szCs w:val="32"/>
        </w:rPr>
        <w:t>rabaciones.</w:t>
      </w:r>
      <w:r w:rsidR="009A593C">
        <w:rPr>
          <w:sz w:val="32"/>
          <w:szCs w:val="32"/>
        </w:rPr>
        <w:t xml:space="preserve"> </w:t>
      </w:r>
    </w:p>
    <w:p w14:paraId="41E68740" w14:textId="77777777" w:rsidR="009A593C" w:rsidRDefault="00302B7C" w:rsidP="00603BB7">
      <w:pPr>
        <w:spacing w:line="360" w:lineRule="auto"/>
        <w:ind w:left="-567" w:right="-1000" w:hanging="142"/>
        <w:rPr>
          <w:sz w:val="32"/>
          <w:szCs w:val="32"/>
        </w:rPr>
      </w:pPr>
      <w:r>
        <w:rPr>
          <w:sz w:val="32"/>
          <w:szCs w:val="32"/>
        </w:rPr>
        <w:t xml:space="preserve"> E</w:t>
      </w:r>
      <w:r w:rsidR="009A593C">
        <w:rPr>
          <w:sz w:val="32"/>
          <w:szCs w:val="32"/>
        </w:rPr>
        <w:t>n el verano de ese año, 2014, otro hecho inesperado viene a sumar nuevos datos al sumario del asesinato de Lucía y de la muerte</w:t>
      </w:r>
      <w:r>
        <w:rPr>
          <w:sz w:val="32"/>
          <w:szCs w:val="32"/>
        </w:rPr>
        <w:t xml:space="preserve"> de los dos jóvenes colombianos y  a complicar o  a aclarar, según se mire, esta extraña madeja. </w:t>
      </w:r>
      <w:r w:rsidR="009A593C">
        <w:rPr>
          <w:sz w:val="32"/>
          <w:szCs w:val="32"/>
        </w:rPr>
        <w:t xml:space="preserve"> La guardia civil descubre el mayor alijo de armas ilegales  jamás encontrado en España cuando investigaba un supuesto caso de corrupción urbanística en Málaga. </w:t>
      </w:r>
    </w:p>
    <w:p w14:paraId="43DF751F" w14:textId="77777777" w:rsidR="009A593C" w:rsidRDefault="009A593C" w:rsidP="00603BB7">
      <w:pPr>
        <w:spacing w:line="360" w:lineRule="auto"/>
        <w:ind w:left="-567" w:right="-1000" w:hanging="142"/>
        <w:rPr>
          <w:sz w:val="32"/>
          <w:szCs w:val="32"/>
        </w:rPr>
      </w:pPr>
    </w:p>
    <w:p w14:paraId="6E9CFC0D" w14:textId="77777777" w:rsidR="009A593C" w:rsidRDefault="009A593C" w:rsidP="00603BB7">
      <w:pPr>
        <w:spacing w:line="360" w:lineRule="auto"/>
        <w:ind w:left="-567" w:right="-1000" w:hanging="142"/>
        <w:rPr>
          <w:sz w:val="32"/>
          <w:szCs w:val="32"/>
        </w:rPr>
      </w:pPr>
    </w:p>
    <w:p w14:paraId="177E7E1B" w14:textId="77777777" w:rsidR="009A593C" w:rsidRDefault="009A593C" w:rsidP="00603BB7">
      <w:pPr>
        <w:spacing w:line="360" w:lineRule="auto"/>
        <w:ind w:left="-567" w:right="-1000" w:hanging="142"/>
        <w:rPr>
          <w:sz w:val="32"/>
          <w:szCs w:val="32"/>
        </w:rPr>
      </w:pPr>
    </w:p>
    <w:p w14:paraId="6AB87D31" w14:textId="77777777" w:rsidR="009A593C" w:rsidRDefault="009A593C" w:rsidP="00603BB7">
      <w:pPr>
        <w:spacing w:line="360" w:lineRule="auto"/>
        <w:ind w:left="-567" w:right="-1000" w:hanging="142"/>
        <w:rPr>
          <w:sz w:val="32"/>
          <w:szCs w:val="32"/>
        </w:rPr>
      </w:pPr>
    </w:p>
    <w:p w14:paraId="42A7A129" w14:textId="77777777" w:rsidR="009A593C" w:rsidRDefault="009A593C" w:rsidP="00603BB7">
      <w:pPr>
        <w:spacing w:line="360" w:lineRule="auto"/>
        <w:ind w:left="-567" w:right="-1000" w:hanging="142"/>
        <w:rPr>
          <w:sz w:val="32"/>
          <w:szCs w:val="32"/>
        </w:rPr>
      </w:pPr>
    </w:p>
    <w:p w14:paraId="33DE6C00" w14:textId="77777777" w:rsidR="009A593C" w:rsidRDefault="009A593C" w:rsidP="00603BB7">
      <w:pPr>
        <w:spacing w:line="360" w:lineRule="auto"/>
        <w:ind w:left="-567" w:right="-1000" w:hanging="142"/>
        <w:rPr>
          <w:sz w:val="32"/>
          <w:szCs w:val="32"/>
        </w:rPr>
      </w:pPr>
    </w:p>
    <w:p w14:paraId="76E20820" w14:textId="77777777" w:rsidR="009A593C" w:rsidRDefault="009A593C" w:rsidP="00603BB7">
      <w:pPr>
        <w:spacing w:line="360" w:lineRule="auto"/>
        <w:ind w:left="-567" w:right="-1000" w:hanging="142"/>
        <w:rPr>
          <w:sz w:val="32"/>
          <w:szCs w:val="32"/>
        </w:rPr>
      </w:pPr>
    </w:p>
    <w:p w14:paraId="585EA271" w14:textId="77777777" w:rsidR="009A593C" w:rsidRDefault="009A593C" w:rsidP="00603BB7">
      <w:pPr>
        <w:spacing w:line="360" w:lineRule="auto"/>
        <w:ind w:left="-567" w:right="-1000" w:hanging="142"/>
        <w:rPr>
          <w:sz w:val="32"/>
          <w:szCs w:val="32"/>
        </w:rPr>
      </w:pPr>
    </w:p>
    <w:p w14:paraId="418ABBC4" w14:textId="77777777" w:rsidR="009A593C" w:rsidRDefault="009A593C" w:rsidP="00603BB7">
      <w:pPr>
        <w:spacing w:line="360" w:lineRule="auto"/>
        <w:ind w:left="-567" w:right="-1000" w:hanging="142"/>
        <w:rPr>
          <w:sz w:val="32"/>
          <w:szCs w:val="32"/>
        </w:rPr>
      </w:pPr>
    </w:p>
    <w:p w14:paraId="02522B91" w14:textId="77777777" w:rsidR="009A593C" w:rsidRDefault="009A593C" w:rsidP="00603BB7">
      <w:pPr>
        <w:spacing w:line="360" w:lineRule="auto"/>
        <w:ind w:left="-567" w:right="-1000" w:hanging="142"/>
        <w:rPr>
          <w:sz w:val="32"/>
          <w:szCs w:val="32"/>
        </w:rPr>
      </w:pPr>
    </w:p>
    <w:p w14:paraId="255E1997" w14:textId="77777777" w:rsidR="00CC0B49" w:rsidRDefault="00CC0B49" w:rsidP="00603BB7">
      <w:pPr>
        <w:spacing w:line="360" w:lineRule="auto"/>
        <w:ind w:left="-567" w:right="-1000" w:hanging="142"/>
        <w:rPr>
          <w:sz w:val="32"/>
          <w:szCs w:val="32"/>
        </w:rPr>
      </w:pPr>
    </w:p>
    <w:p w14:paraId="26088D60" w14:textId="77777777" w:rsidR="00CC0B49" w:rsidRDefault="00CC0B49" w:rsidP="00603BB7">
      <w:pPr>
        <w:spacing w:line="360" w:lineRule="auto"/>
        <w:ind w:left="-567" w:right="-1000" w:hanging="142"/>
        <w:rPr>
          <w:sz w:val="32"/>
          <w:szCs w:val="32"/>
        </w:rPr>
      </w:pPr>
    </w:p>
    <w:p w14:paraId="31246C59" w14:textId="77777777" w:rsidR="00CC0B49" w:rsidRDefault="00CC0B49" w:rsidP="00603BB7">
      <w:pPr>
        <w:spacing w:line="360" w:lineRule="auto"/>
        <w:ind w:left="-567" w:right="-1000" w:hanging="142"/>
        <w:rPr>
          <w:sz w:val="32"/>
          <w:szCs w:val="32"/>
        </w:rPr>
      </w:pPr>
    </w:p>
    <w:p w14:paraId="5D5D6F51" w14:textId="77777777" w:rsidR="00CC0B49" w:rsidRDefault="00CC0B49" w:rsidP="00603BB7">
      <w:pPr>
        <w:spacing w:line="360" w:lineRule="auto"/>
        <w:ind w:left="-567" w:right="-1000" w:hanging="142"/>
        <w:rPr>
          <w:sz w:val="32"/>
          <w:szCs w:val="32"/>
        </w:rPr>
      </w:pPr>
    </w:p>
    <w:p w14:paraId="64846039" w14:textId="77777777" w:rsidR="00CC0B49" w:rsidRDefault="00CC0B49" w:rsidP="00603BB7">
      <w:pPr>
        <w:spacing w:line="360" w:lineRule="auto"/>
        <w:ind w:left="-567" w:right="-1000" w:hanging="142"/>
        <w:rPr>
          <w:sz w:val="32"/>
          <w:szCs w:val="32"/>
        </w:rPr>
      </w:pPr>
    </w:p>
    <w:p w14:paraId="456C56D4" w14:textId="77777777" w:rsidR="00CC0B49" w:rsidRDefault="00CC0B49" w:rsidP="00603BB7">
      <w:pPr>
        <w:spacing w:line="360" w:lineRule="auto"/>
        <w:ind w:left="-567" w:right="-1000" w:hanging="142"/>
        <w:rPr>
          <w:sz w:val="32"/>
          <w:szCs w:val="32"/>
        </w:rPr>
      </w:pPr>
    </w:p>
    <w:p w14:paraId="684BE0F9" w14:textId="77777777" w:rsidR="00CC0B49" w:rsidRDefault="00CC0B49" w:rsidP="00603BB7">
      <w:pPr>
        <w:spacing w:line="360" w:lineRule="auto"/>
        <w:ind w:left="-567" w:right="-1000" w:hanging="142"/>
        <w:rPr>
          <w:sz w:val="32"/>
          <w:szCs w:val="32"/>
        </w:rPr>
      </w:pPr>
    </w:p>
    <w:p w14:paraId="4202A81E" w14:textId="77777777" w:rsidR="00CC0B49" w:rsidRDefault="009A593C" w:rsidP="00603BB7">
      <w:pPr>
        <w:spacing w:line="360" w:lineRule="auto"/>
        <w:ind w:left="-567" w:right="-1000" w:hanging="142"/>
        <w:rPr>
          <w:sz w:val="32"/>
          <w:szCs w:val="32"/>
        </w:rPr>
      </w:pPr>
      <w:r>
        <w:rPr>
          <w:sz w:val="32"/>
          <w:szCs w:val="32"/>
        </w:rPr>
        <w:t>.-La operación Yedra.</w:t>
      </w:r>
    </w:p>
    <w:p w14:paraId="7AF863CE" w14:textId="77777777" w:rsidR="00AA4B0E" w:rsidRDefault="00AA4B0E" w:rsidP="00603BB7">
      <w:pPr>
        <w:spacing w:line="360" w:lineRule="auto"/>
        <w:ind w:left="-567" w:right="-1000" w:hanging="142"/>
        <w:rPr>
          <w:sz w:val="32"/>
          <w:szCs w:val="32"/>
        </w:rPr>
      </w:pPr>
      <w:r>
        <w:rPr>
          <w:sz w:val="32"/>
          <w:szCs w:val="32"/>
        </w:rPr>
        <w:t>En la denominada operación Yedra , llevada a cabo por agentes del SEPRONA de la guardia civil, aparece el nombre de Luis F. B</w:t>
      </w:r>
      <w:r w:rsidR="006F3338">
        <w:rPr>
          <w:sz w:val="32"/>
          <w:szCs w:val="32"/>
        </w:rPr>
        <w:t xml:space="preserve"> como uno de los principales implicados en una causa que tiene su origen en presuntas irregularidades urbanísticas cometidas en la sierra de Churriana en Málaga. La investigación se inició por una denuncia anónima de varios vecinos alertados p</w:t>
      </w:r>
      <w:r w:rsidR="00CD275C">
        <w:rPr>
          <w:sz w:val="32"/>
          <w:szCs w:val="32"/>
        </w:rPr>
        <w:t xml:space="preserve">or las supuestas prácticas </w:t>
      </w:r>
      <w:r w:rsidR="00E81642">
        <w:rPr>
          <w:sz w:val="32"/>
          <w:szCs w:val="32"/>
        </w:rPr>
        <w:t xml:space="preserve">de parcelaciones </w:t>
      </w:r>
      <w:r w:rsidR="00CD275C">
        <w:rPr>
          <w:sz w:val="32"/>
          <w:szCs w:val="32"/>
        </w:rPr>
        <w:t>ilegales</w:t>
      </w:r>
      <w:r w:rsidR="006F3338">
        <w:rPr>
          <w:sz w:val="32"/>
          <w:szCs w:val="32"/>
        </w:rPr>
        <w:t xml:space="preserve"> en una zona de especial protección. Luis Andrés F.B. había adquirido numerosas parcelas de esta sierra que no escrituró a su nombre y participó en las reuniones junto a otro grupo de propietarios con el ayuntamiento en lo que se denominó el p</w:t>
      </w:r>
      <w:r w:rsidR="00CD275C">
        <w:rPr>
          <w:sz w:val="32"/>
          <w:szCs w:val="32"/>
        </w:rPr>
        <w:t xml:space="preserve">lan </w:t>
      </w:r>
      <w:proofErr w:type="spellStart"/>
      <w:r w:rsidR="00CD275C">
        <w:rPr>
          <w:sz w:val="32"/>
          <w:szCs w:val="32"/>
        </w:rPr>
        <w:t>Albaricocal</w:t>
      </w:r>
      <w:proofErr w:type="spellEnd"/>
      <w:r w:rsidR="00CD275C">
        <w:rPr>
          <w:sz w:val="32"/>
          <w:szCs w:val="32"/>
        </w:rPr>
        <w:t xml:space="preserve">. Finalmente lograron la calificación de parte de estos terrenos como suelos urbanizables tras las modificaciones aprobadas por la Junta de Andalucía en el plan de Ordenación del territorio de la aglomeración urbana de Málaga (POTAUM). </w:t>
      </w:r>
    </w:p>
    <w:p w14:paraId="2619DF08" w14:textId="77777777" w:rsidR="00CD275C" w:rsidRDefault="00CD275C" w:rsidP="00603BB7">
      <w:pPr>
        <w:spacing w:line="360" w:lineRule="auto"/>
        <w:ind w:left="-567" w:right="-1000" w:hanging="142"/>
        <w:rPr>
          <w:sz w:val="32"/>
          <w:szCs w:val="32"/>
        </w:rPr>
      </w:pPr>
      <w:r>
        <w:rPr>
          <w:sz w:val="32"/>
          <w:szCs w:val="32"/>
        </w:rPr>
        <w:t>Bien. Hasta aquí parece un asunto de supuesta corrupción urbanística de libro, como tantas veces hemos visto a lo largo de estos años. Lo que nos interesa de este asunto es que Luis Andrés F.B. está considerado por la fiscalía antidroga como un presunto narcotr</w:t>
      </w:r>
      <w:r w:rsidR="003F7C8E">
        <w:rPr>
          <w:sz w:val="32"/>
          <w:szCs w:val="32"/>
        </w:rPr>
        <w:t xml:space="preserve">aficante y confidente policial de la ciudad de Málaga. </w:t>
      </w:r>
      <w:r>
        <w:rPr>
          <w:sz w:val="32"/>
          <w:szCs w:val="32"/>
        </w:rPr>
        <w:t xml:space="preserve">Y nos interesa también saber que su nombre aparece en el sumario por la muerte de Lucía Garrido. </w:t>
      </w:r>
      <w:r w:rsidR="003F7C8E">
        <w:rPr>
          <w:sz w:val="32"/>
          <w:szCs w:val="32"/>
        </w:rPr>
        <w:t>¿De qué modo?</w:t>
      </w:r>
    </w:p>
    <w:p w14:paraId="498DFFDC" w14:textId="77777777" w:rsidR="003F7C8E" w:rsidRDefault="003F7C8E" w:rsidP="00603BB7">
      <w:pPr>
        <w:spacing w:line="360" w:lineRule="auto"/>
        <w:ind w:left="-567" w:right="-1000" w:hanging="142"/>
        <w:rPr>
          <w:sz w:val="32"/>
          <w:szCs w:val="32"/>
        </w:rPr>
      </w:pPr>
      <w:r>
        <w:rPr>
          <w:sz w:val="32"/>
          <w:szCs w:val="32"/>
        </w:rPr>
        <w:t xml:space="preserve">De un modo un tanto sorprendente. </w:t>
      </w:r>
      <w:r w:rsidR="003B4A5F">
        <w:rPr>
          <w:sz w:val="32"/>
          <w:szCs w:val="32"/>
        </w:rPr>
        <w:t xml:space="preserve"> Aparece grabado hablando con Manuel Alonso sobre una pistola en la que ambos acuerdan pedir unas piezas y una funda de la misma a Alemania. Sorprendentemente estos audios como ya ha quedado dicho fueron calificados de “sin interés policial”, a pesar de que en ellos se habla en más de una ocasión de armas cortas. Estas diligencias fueran firmadas por el capitán Manuel Juan Martín López, superior del teniente Valentín, y también encausado en la causa del EDOA por un supuesto delito de narcotráfico. </w:t>
      </w:r>
      <w:r w:rsidR="00317C11">
        <w:rPr>
          <w:sz w:val="32"/>
          <w:szCs w:val="32"/>
        </w:rPr>
        <w:t>Pero aún hay más. El propio Luis Andrés F.B reconoce ante los miembros de Asuntos Internos que facilitó una pistola corta a Manuel Alonso porque así se lo pidió un cabo de la guardia civil que también resultaría detenido por asuntos internos en Algeciras.  A pesar de toda esta ingente profusión de datos nos interesa resaltar uno: el arma entregada a Manuel Herrero era de procedencia alemana, había sido inutilizada y posteriormente reparada. Un dato que tiene su importancia.</w:t>
      </w:r>
    </w:p>
    <w:p w14:paraId="679D7F79" w14:textId="77777777" w:rsidR="00317C11" w:rsidRDefault="00317C11" w:rsidP="00603BB7">
      <w:pPr>
        <w:spacing w:line="360" w:lineRule="auto"/>
        <w:ind w:left="-567" w:right="-1000" w:hanging="142"/>
        <w:rPr>
          <w:sz w:val="32"/>
          <w:szCs w:val="32"/>
        </w:rPr>
      </w:pPr>
      <w:r>
        <w:rPr>
          <w:sz w:val="32"/>
          <w:szCs w:val="32"/>
        </w:rPr>
        <w:t>Tras la detención de Luis Andrés F. B, con motivo de su implicación en el caso de supuesta corrupción urbanística y realizados los posteriores registros en su domicilio, los agentes hallaron</w:t>
      </w:r>
      <w:r w:rsidR="00662C05">
        <w:rPr>
          <w:sz w:val="32"/>
          <w:szCs w:val="32"/>
        </w:rPr>
        <w:t>, entre otras,</w:t>
      </w:r>
      <w:r>
        <w:rPr>
          <w:sz w:val="32"/>
          <w:szCs w:val="32"/>
        </w:rPr>
        <w:t xml:space="preserve"> un arma de similares características en su casa, </w:t>
      </w:r>
      <w:r w:rsidR="00FB2B30">
        <w:rPr>
          <w:sz w:val="32"/>
          <w:szCs w:val="32"/>
        </w:rPr>
        <w:t xml:space="preserve"> </w:t>
      </w:r>
      <w:r>
        <w:rPr>
          <w:sz w:val="32"/>
          <w:szCs w:val="32"/>
        </w:rPr>
        <w:t>un arma corta, de fabricación alemana, inutilizada y vuelta a reparar. Tirando del hilo de las certificaciones expedidas</w:t>
      </w:r>
      <w:r w:rsidR="00FB2B30">
        <w:rPr>
          <w:sz w:val="32"/>
          <w:szCs w:val="32"/>
        </w:rPr>
        <w:t xml:space="preserve"> como inutilizadas aunque en perfecto estado de funcionamiento</w:t>
      </w:r>
      <w:r>
        <w:rPr>
          <w:sz w:val="32"/>
          <w:szCs w:val="32"/>
        </w:rPr>
        <w:t>, y de los falsos nombres que figuraban como titulares de las armas encontradas en su casa,</w:t>
      </w:r>
      <w:r w:rsidR="00FB2B30">
        <w:rPr>
          <w:sz w:val="32"/>
          <w:szCs w:val="32"/>
        </w:rPr>
        <w:t xml:space="preserve"> esto es, personas que no sabían que figuraban a su nombre, </w:t>
      </w:r>
      <w:r>
        <w:rPr>
          <w:sz w:val="32"/>
          <w:szCs w:val="32"/>
        </w:rPr>
        <w:t xml:space="preserve"> la guardia civil llegó al mayor arsenal jamás descubierto en nuestro país de armas ilegales en la localidad malagueña de Rincón de la Victoria. </w:t>
      </w:r>
    </w:p>
    <w:p w14:paraId="20303C05" w14:textId="77777777" w:rsidR="00FB2B30" w:rsidRDefault="00FB2B30" w:rsidP="00603BB7">
      <w:pPr>
        <w:spacing w:line="360" w:lineRule="auto"/>
        <w:ind w:left="-567" w:right="-1000" w:hanging="142"/>
        <w:rPr>
          <w:sz w:val="32"/>
          <w:szCs w:val="32"/>
        </w:rPr>
      </w:pPr>
      <w:r>
        <w:rPr>
          <w:sz w:val="32"/>
          <w:szCs w:val="32"/>
        </w:rPr>
        <w:t xml:space="preserve">El catálogo es tan amplio que pone los pelos de punta. 55 armas cortas, 39 revólveres, 7 rifles, 8 subfusiles, 55 granadas de distintos tipos, minas anticarro, </w:t>
      </w:r>
      <w:r w:rsidR="00CC73AF">
        <w:rPr>
          <w:sz w:val="32"/>
          <w:szCs w:val="32"/>
        </w:rPr>
        <w:t xml:space="preserve">, más de 16.000 cartuchos metálicos en diferentes calibres, un cohete de artillería y un mortero pesado. LA investigación de todo este arsenal plantea varias preguntas. ¿cuál es el origen de esas armas, quien expedía los certificados de inutilidad, quien las volvía a reparar, sin control, quienes eran los destinatarios de esas armas? </w:t>
      </w:r>
    </w:p>
    <w:p w14:paraId="757B5757" w14:textId="77777777" w:rsidR="00CC73AF" w:rsidRDefault="00CC73AF" w:rsidP="00CC73AF">
      <w:pPr>
        <w:spacing w:line="360" w:lineRule="auto"/>
        <w:ind w:left="-567" w:right="-1000" w:hanging="142"/>
        <w:rPr>
          <w:sz w:val="32"/>
          <w:szCs w:val="32"/>
        </w:rPr>
      </w:pPr>
      <w:r>
        <w:rPr>
          <w:sz w:val="32"/>
          <w:szCs w:val="32"/>
        </w:rPr>
        <w:t>Bueno, a día de hoy, lo único que se sabe es que la guardia civil creo un equipo multidisciplinar para averiguar cómo era posible que un individuo, cabo del ejército retirado, dueño del taller donde se reparaban y almacenaban las armas  hubiese almacenado tal cantidad de ell</w:t>
      </w:r>
      <w:r w:rsidR="003F1D5D">
        <w:rPr>
          <w:sz w:val="32"/>
          <w:szCs w:val="32"/>
        </w:rPr>
        <w:t>as sin que saltaran las alarmas.</w:t>
      </w:r>
      <w:r>
        <w:rPr>
          <w:sz w:val="32"/>
          <w:szCs w:val="32"/>
        </w:rPr>
        <w:t xml:space="preserve"> Y lo más preocupante. Existe un mercado negro de armas en España sin duda. Pero los beneficiarios de ese mercado negro no pueden otros que los grupos de delincuencia organizada o los terroristas.  (En los últimos </w:t>
      </w:r>
      <w:proofErr w:type="spellStart"/>
      <w:r>
        <w:rPr>
          <w:sz w:val="32"/>
          <w:szCs w:val="32"/>
        </w:rPr>
        <w:t>años..otros</w:t>
      </w:r>
      <w:proofErr w:type="spellEnd"/>
      <w:r>
        <w:rPr>
          <w:sz w:val="32"/>
          <w:szCs w:val="32"/>
        </w:rPr>
        <w:t>…</w:t>
      </w:r>
      <w:proofErr w:type="spellStart"/>
      <w:r>
        <w:rPr>
          <w:sz w:val="32"/>
          <w:szCs w:val="32"/>
        </w:rPr>
        <w:t>Coreonele</w:t>
      </w:r>
      <w:proofErr w:type="spellEnd"/>
      <w:r>
        <w:rPr>
          <w:sz w:val="32"/>
          <w:szCs w:val="32"/>
        </w:rPr>
        <w:t>..armas)</w:t>
      </w:r>
    </w:p>
    <w:p w14:paraId="17D2A868" w14:textId="77777777" w:rsidR="00CC73AF" w:rsidRDefault="00CC73AF" w:rsidP="00CC73AF">
      <w:pPr>
        <w:spacing w:line="360" w:lineRule="auto"/>
        <w:ind w:left="-567" w:right="-1000" w:hanging="142"/>
        <w:rPr>
          <w:sz w:val="32"/>
          <w:szCs w:val="32"/>
        </w:rPr>
      </w:pPr>
      <w:r>
        <w:rPr>
          <w:sz w:val="32"/>
          <w:szCs w:val="32"/>
        </w:rPr>
        <w:t xml:space="preserve">Pero lo que nos interesa ahora es </w:t>
      </w:r>
      <w:r w:rsidR="00520A25">
        <w:rPr>
          <w:sz w:val="32"/>
          <w:szCs w:val="32"/>
        </w:rPr>
        <w:t>poner de relieve estas extrañas conexiones entre individuos relacionados con tres de los sumarios que nos ocupan: el asesinato de Lucía, la muerte de los jóvenes colombianos y la operación Yedra de corrupción urbanística. Prosigamos.</w:t>
      </w:r>
    </w:p>
    <w:p w14:paraId="079364BE" w14:textId="77777777" w:rsidR="00520A25" w:rsidRDefault="00520A25" w:rsidP="00CC73AF">
      <w:pPr>
        <w:spacing w:line="360" w:lineRule="auto"/>
        <w:ind w:left="-567" w:right="-1000" w:hanging="142"/>
        <w:rPr>
          <w:sz w:val="32"/>
          <w:szCs w:val="32"/>
        </w:rPr>
      </w:pPr>
      <w:r>
        <w:rPr>
          <w:sz w:val="32"/>
          <w:szCs w:val="32"/>
        </w:rPr>
        <w:t xml:space="preserve">Luis Andrés F. B. Declaró ante los miembros de Asuntos Internos de la Guardia civil que conocía y trataba con asiduidad </w:t>
      </w:r>
      <w:r w:rsidR="00662C05">
        <w:rPr>
          <w:sz w:val="32"/>
          <w:szCs w:val="32"/>
        </w:rPr>
        <w:t xml:space="preserve">al teniente del SEPRONA Alonso Gómez </w:t>
      </w:r>
      <w:proofErr w:type="spellStart"/>
      <w:r w:rsidR="00662C05">
        <w:rPr>
          <w:sz w:val="32"/>
          <w:szCs w:val="32"/>
        </w:rPr>
        <w:t>Ocón</w:t>
      </w:r>
      <w:proofErr w:type="spellEnd"/>
      <w:r w:rsidR="00662C05">
        <w:rPr>
          <w:sz w:val="32"/>
          <w:szCs w:val="32"/>
        </w:rPr>
        <w:t>. Este oficial de la guardia civil, como recordará el lector, fue el que declaró a favor de Manuel Alonso Herrero para denegar la indemniz</w:t>
      </w:r>
      <w:r w:rsidR="004B2B40">
        <w:rPr>
          <w:sz w:val="32"/>
          <w:szCs w:val="32"/>
        </w:rPr>
        <w:t xml:space="preserve">ación  a la hija de Lucía, Sara, </w:t>
      </w:r>
      <w:r w:rsidR="00662C05">
        <w:rPr>
          <w:sz w:val="32"/>
          <w:szCs w:val="32"/>
        </w:rPr>
        <w:t xml:space="preserve">y fue el que puso en contacto a Manuel Alonso Herrero con el empresario Rafael García Bueno para reconvertir la finca de Los Naranjos en un centro de explotación de atención de animales subvencionado por la Junta de Andalucía, además de permitir que otros agentes del </w:t>
      </w:r>
      <w:proofErr w:type="spellStart"/>
      <w:r w:rsidR="00662C05">
        <w:rPr>
          <w:sz w:val="32"/>
          <w:szCs w:val="32"/>
        </w:rPr>
        <w:t>Seprona</w:t>
      </w:r>
      <w:proofErr w:type="spellEnd"/>
      <w:r w:rsidR="00662C05">
        <w:rPr>
          <w:sz w:val="32"/>
          <w:szCs w:val="32"/>
        </w:rPr>
        <w:t xml:space="preserve"> trabajasen en la citada finca contraviniendo las normas del funcionamiento interno de la guardia civil. </w:t>
      </w:r>
    </w:p>
    <w:p w14:paraId="3C8C8106" w14:textId="77777777" w:rsidR="00817A31" w:rsidRDefault="00662C05" w:rsidP="00817A31">
      <w:pPr>
        <w:spacing w:line="360" w:lineRule="auto"/>
        <w:ind w:left="-567" w:right="-1000" w:hanging="142"/>
        <w:rPr>
          <w:sz w:val="32"/>
          <w:szCs w:val="32"/>
        </w:rPr>
      </w:pPr>
      <w:r>
        <w:rPr>
          <w:sz w:val="32"/>
          <w:szCs w:val="32"/>
        </w:rPr>
        <w:t xml:space="preserve">La persona que puso en contacto a Luis </w:t>
      </w:r>
      <w:proofErr w:type="spellStart"/>
      <w:r>
        <w:rPr>
          <w:sz w:val="32"/>
          <w:szCs w:val="32"/>
        </w:rPr>
        <w:t>Andres.</w:t>
      </w:r>
      <w:r w:rsidR="00817A31">
        <w:rPr>
          <w:sz w:val="32"/>
          <w:szCs w:val="32"/>
        </w:rPr>
        <w:t>F</w:t>
      </w:r>
      <w:proofErr w:type="spellEnd"/>
      <w:r w:rsidR="00817A31">
        <w:rPr>
          <w:sz w:val="32"/>
          <w:szCs w:val="32"/>
        </w:rPr>
        <w:t xml:space="preserve">. B con el teniente del SEPRONA fue el empresario Rafael García Bueno, amigo y colaborador del mando de la guardia civil. EL SAI de la guardia civil refleja en sus diligencias la estrecha colaboración que existían entre todos ellos y Manuel Alonso, propietario de la finca de Los Naranjos y escenario de tres muertes sin aclarar.  </w:t>
      </w:r>
    </w:p>
    <w:p w14:paraId="753E9F43" w14:textId="77777777" w:rsidR="00817A31" w:rsidRDefault="00817A31" w:rsidP="00817A31">
      <w:pPr>
        <w:spacing w:line="360" w:lineRule="auto"/>
        <w:ind w:left="-567" w:right="-1000" w:hanging="142"/>
        <w:rPr>
          <w:sz w:val="32"/>
          <w:szCs w:val="32"/>
        </w:rPr>
      </w:pPr>
      <w:r>
        <w:rPr>
          <w:sz w:val="32"/>
          <w:szCs w:val="32"/>
        </w:rPr>
        <w:t xml:space="preserve">Además Luis Andrés Fernández Barea reconoció ante asuntos internos que coincidió en varias fiestas con el teniente Alonso Gómez </w:t>
      </w:r>
      <w:proofErr w:type="spellStart"/>
      <w:r>
        <w:rPr>
          <w:sz w:val="32"/>
          <w:szCs w:val="32"/>
        </w:rPr>
        <w:t>Ocón</w:t>
      </w:r>
      <w:proofErr w:type="spellEnd"/>
      <w:r>
        <w:rPr>
          <w:sz w:val="32"/>
          <w:szCs w:val="32"/>
        </w:rPr>
        <w:t xml:space="preserve"> y otros agentes. También en el sumario Yedra, de corrupción urbanística, figuran varias llamadas realizadas por éste a un sargento del SEPRONA pidiéndole explicaciones del hecho que desde esta unidad se hubiesen solicitado a la Gerencia de Urbanismo del ayuntamiento de Málaga copia de los expedientes urbanísticos</w:t>
      </w:r>
      <w:r w:rsidR="00051500">
        <w:rPr>
          <w:sz w:val="32"/>
          <w:szCs w:val="32"/>
        </w:rPr>
        <w:t xml:space="preserve"> sancionadores y preguntando al sargento por la identidad de las personas que habían presentando denuncias por las actuaciones urbanísticas. Inaudito. En el informe de los investigadores de este caso se subraya otro dato de interés. Gracias a la amistad que unía a Rafael </w:t>
      </w:r>
      <w:proofErr w:type="spellStart"/>
      <w:r w:rsidR="00051500">
        <w:rPr>
          <w:sz w:val="32"/>
          <w:szCs w:val="32"/>
        </w:rPr>
        <w:t>Garcia</w:t>
      </w:r>
      <w:proofErr w:type="spellEnd"/>
      <w:r w:rsidR="00051500">
        <w:rPr>
          <w:sz w:val="32"/>
          <w:szCs w:val="32"/>
        </w:rPr>
        <w:t xml:space="preserve"> Bueno con el mando del SEPRONA, surgió también una intensa relación de Luis Andrés Fernández Barea  con otro mando de la guardia civil: el teniente jefe de la Intervención de Armas de la Comandancia de Málaga. </w:t>
      </w:r>
    </w:p>
    <w:p w14:paraId="7E70D69B" w14:textId="77777777" w:rsidR="003F1D5D" w:rsidRDefault="003F1D5D" w:rsidP="00817A31">
      <w:pPr>
        <w:spacing w:line="360" w:lineRule="auto"/>
        <w:ind w:left="-567" w:right="-1000" w:hanging="142"/>
        <w:rPr>
          <w:sz w:val="32"/>
          <w:szCs w:val="32"/>
        </w:rPr>
      </w:pPr>
      <w:r>
        <w:rPr>
          <w:sz w:val="32"/>
          <w:szCs w:val="32"/>
        </w:rPr>
        <w:t>Los acontecimientos se iban sucediendo a ritmo de vértigo y ante la opinión pública y por la celeridad de los medios en contar lo que sucede, todo aparecía como hechos aislados, dispersos, sin conexiones entre sí.</w:t>
      </w:r>
    </w:p>
    <w:p w14:paraId="49E5EF85" w14:textId="77777777" w:rsidR="005D74F7" w:rsidRDefault="005D74F7" w:rsidP="00817A31">
      <w:pPr>
        <w:spacing w:line="360" w:lineRule="auto"/>
        <w:ind w:left="-567" w:right="-1000" w:hanging="142"/>
        <w:rPr>
          <w:sz w:val="32"/>
          <w:szCs w:val="32"/>
        </w:rPr>
      </w:pPr>
      <w:r>
        <w:rPr>
          <w:sz w:val="32"/>
          <w:szCs w:val="32"/>
        </w:rPr>
        <w:t>Por suerte para</w:t>
      </w:r>
      <w:r w:rsidR="0070393B">
        <w:rPr>
          <w:sz w:val="32"/>
          <w:szCs w:val="32"/>
        </w:rPr>
        <w:t xml:space="preserve"> la familia de Lucía y para el fortalecimiento del estado de derecho había alguien que escudriñaba con lupa todos estos acontecimientos: el secretario provincial de Málaga de la AUGC, Ignacio Carrasco.</w:t>
      </w:r>
    </w:p>
    <w:p w14:paraId="15229ADC" w14:textId="77777777" w:rsidR="0070393B" w:rsidRDefault="0070393B" w:rsidP="004661A6">
      <w:pPr>
        <w:spacing w:line="360" w:lineRule="auto"/>
        <w:ind w:left="-567" w:right="-1000" w:hanging="142"/>
        <w:rPr>
          <w:sz w:val="32"/>
          <w:szCs w:val="32"/>
        </w:rPr>
      </w:pPr>
      <w:r>
        <w:rPr>
          <w:sz w:val="32"/>
          <w:szCs w:val="32"/>
        </w:rPr>
        <w:t xml:space="preserve"> A Carrasco no le pasó inadvertido el hecho de que en casa de Luis Andrés Fernández Barea se encontrara una arma corta, de procedencia alemana, inutilizada y vuelta a poner en circulación. El conocía y conoce a la perfección el sumario de Lucia y el de los dos jóvenes colombianos. Desde un primer momento supo de la import</w:t>
      </w:r>
      <w:r w:rsidR="004661A6">
        <w:rPr>
          <w:sz w:val="32"/>
          <w:szCs w:val="32"/>
        </w:rPr>
        <w:t xml:space="preserve">ancia de este hecho. Por eso en </w:t>
      </w:r>
      <w:r>
        <w:rPr>
          <w:sz w:val="32"/>
          <w:szCs w:val="32"/>
        </w:rPr>
        <w:t xml:space="preserve">agosto de 2014, un mes después del hallazgo del arsenal de armas, y en nombre de la AUGC de Málaga presentó un escrito ante la fiscalía pidiendo la reapertura del sumario de la muerte de los dos jóvenes colombianos. </w:t>
      </w:r>
    </w:p>
    <w:p w14:paraId="6B9B9FB8" w14:textId="77777777" w:rsidR="004661A6" w:rsidRDefault="004661A6" w:rsidP="00817A31">
      <w:pPr>
        <w:spacing w:line="360" w:lineRule="auto"/>
        <w:ind w:left="-567" w:right="-1000" w:hanging="142"/>
        <w:rPr>
          <w:sz w:val="32"/>
          <w:szCs w:val="32"/>
        </w:rPr>
      </w:pPr>
      <w:r>
        <w:rPr>
          <w:sz w:val="32"/>
          <w:szCs w:val="32"/>
        </w:rPr>
        <w:t xml:space="preserve">Este autor considera de sumo interés reproducir aquí integro el escrito presentado en la fiscalía de Málaga. </w:t>
      </w:r>
    </w:p>
    <w:p w14:paraId="4C4B3FB8" w14:textId="77777777" w:rsidR="004661A6" w:rsidRDefault="004661A6" w:rsidP="00817A31">
      <w:pPr>
        <w:spacing w:line="360" w:lineRule="auto"/>
        <w:ind w:left="-567" w:right="-1000" w:hanging="142"/>
        <w:rPr>
          <w:sz w:val="32"/>
          <w:szCs w:val="32"/>
        </w:rPr>
      </w:pPr>
    </w:p>
    <w:p w14:paraId="7DD842A4" w14:textId="77777777" w:rsidR="004661A6" w:rsidRDefault="004661A6" w:rsidP="00817A31">
      <w:pPr>
        <w:spacing w:line="360" w:lineRule="auto"/>
        <w:ind w:left="-567" w:right="-1000" w:hanging="142"/>
        <w:rPr>
          <w:sz w:val="32"/>
          <w:szCs w:val="32"/>
        </w:rPr>
      </w:pPr>
    </w:p>
    <w:p w14:paraId="6C8194BF" w14:textId="77777777" w:rsidR="004661A6" w:rsidRDefault="004661A6" w:rsidP="00817A31">
      <w:pPr>
        <w:spacing w:line="360" w:lineRule="auto"/>
        <w:ind w:left="-567" w:right="-1000" w:hanging="142"/>
        <w:rPr>
          <w:sz w:val="32"/>
          <w:szCs w:val="32"/>
        </w:rPr>
      </w:pPr>
    </w:p>
    <w:p w14:paraId="4234574D" w14:textId="77777777" w:rsidR="004661A6" w:rsidRDefault="004661A6" w:rsidP="00817A31">
      <w:pPr>
        <w:spacing w:line="360" w:lineRule="auto"/>
        <w:ind w:left="-567" w:right="-1000" w:hanging="142"/>
        <w:rPr>
          <w:sz w:val="32"/>
          <w:szCs w:val="32"/>
        </w:rPr>
      </w:pPr>
    </w:p>
    <w:p w14:paraId="6D05FECF" w14:textId="77777777" w:rsidR="004661A6" w:rsidRDefault="004661A6" w:rsidP="00817A31">
      <w:pPr>
        <w:spacing w:line="360" w:lineRule="auto"/>
        <w:ind w:left="-567" w:right="-1000" w:hanging="142"/>
        <w:rPr>
          <w:sz w:val="32"/>
          <w:szCs w:val="32"/>
        </w:rPr>
      </w:pPr>
    </w:p>
    <w:p w14:paraId="1A0D433D" w14:textId="77777777" w:rsidR="004661A6" w:rsidRDefault="004661A6" w:rsidP="00817A31">
      <w:pPr>
        <w:spacing w:line="360" w:lineRule="auto"/>
        <w:ind w:left="-567" w:right="-1000" w:hanging="142"/>
        <w:rPr>
          <w:sz w:val="32"/>
          <w:szCs w:val="32"/>
        </w:rPr>
      </w:pPr>
    </w:p>
    <w:p w14:paraId="09D92E57" w14:textId="77777777" w:rsidR="00FD6AF7" w:rsidRDefault="00FD6AF7" w:rsidP="00817A31">
      <w:pPr>
        <w:spacing w:line="360" w:lineRule="auto"/>
        <w:ind w:left="-567" w:right="-1000" w:hanging="142"/>
        <w:rPr>
          <w:sz w:val="32"/>
          <w:szCs w:val="32"/>
        </w:rPr>
      </w:pPr>
    </w:p>
    <w:p w14:paraId="6BD37567" w14:textId="77777777" w:rsidR="00FD6AF7" w:rsidRDefault="00FD6AF7" w:rsidP="00817A31">
      <w:pPr>
        <w:spacing w:line="360" w:lineRule="auto"/>
        <w:ind w:left="-567" w:right="-1000" w:hanging="142"/>
        <w:rPr>
          <w:sz w:val="32"/>
          <w:szCs w:val="32"/>
        </w:rPr>
      </w:pPr>
      <w:r>
        <w:rPr>
          <w:noProof/>
          <w:sz w:val="32"/>
          <w:szCs w:val="32"/>
          <w:lang w:val="es-ES"/>
        </w:rPr>
        <w:drawing>
          <wp:anchor distT="0" distB="0" distL="114300" distR="114300" simplePos="0" relativeHeight="251663360" behindDoc="0" locked="0" layoutInCell="1" allowOverlap="1" wp14:anchorId="16AC6312" wp14:editId="6E616FE5">
            <wp:simplePos x="0" y="0"/>
            <wp:positionH relativeFrom="column">
              <wp:posOffset>-1143000</wp:posOffset>
            </wp:positionH>
            <wp:positionV relativeFrom="paragraph">
              <wp:posOffset>-914400</wp:posOffset>
            </wp:positionV>
            <wp:extent cx="7569200" cy="10693400"/>
            <wp:effectExtent l="0" t="0" r="0" b="0"/>
            <wp:wrapThrough wrapText="bothSides">
              <wp:wrapPolygon edited="0">
                <wp:start x="0" y="0"/>
                <wp:lineTo x="0" y="21549"/>
                <wp:lineTo x="21528" y="21549"/>
                <wp:lineTo x="21528" y="0"/>
                <wp:lineTo x="0" y="0"/>
              </wp:wrapPolygon>
            </wp:wrapThrough>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5692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BDA4B" w14:textId="77777777" w:rsidR="004661A6" w:rsidRDefault="00FD6AF7" w:rsidP="00817A31">
      <w:pPr>
        <w:spacing w:line="360" w:lineRule="auto"/>
        <w:ind w:left="-567" w:right="-1000" w:hanging="142"/>
        <w:rPr>
          <w:sz w:val="32"/>
          <w:szCs w:val="32"/>
        </w:rPr>
      </w:pPr>
      <w:r>
        <w:rPr>
          <w:noProof/>
          <w:sz w:val="32"/>
          <w:szCs w:val="32"/>
          <w:lang w:val="es-ES"/>
        </w:rPr>
        <w:drawing>
          <wp:anchor distT="0" distB="0" distL="114300" distR="114300" simplePos="0" relativeHeight="251665408" behindDoc="0" locked="0" layoutInCell="1" allowOverlap="1" wp14:anchorId="2B0E9389" wp14:editId="693EC59C">
            <wp:simplePos x="0" y="0"/>
            <wp:positionH relativeFrom="column">
              <wp:posOffset>-1080135</wp:posOffset>
            </wp:positionH>
            <wp:positionV relativeFrom="paragraph">
              <wp:posOffset>-899795</wp:posOffset>
            </wp:positionV>
            <wp:extent cx="7569200" cy="10693400"/>
            <wp:effectExtent l="0" t="0" r="0" b="0"/>
            <wp:wrapThrough wrapText="bothSides">
              <wp:wrapPolygon edited="0">
                <wp:start x="0" y="0"/>
                <wp:lineTo x="0" y="21549"/>
                <wp:lineTo x="21528" y="21549"/>
                <wp:lineTo x="21528" y="0"/>
                <wp:lineTo x="0" y="0"/>
              </wp:wrapPolygon>
            </wp:wrapThrough>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5692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B023C0C" w14:textId="77777777" w:rsidR="00520A25" w:rsidRDefault="00FD6AF7" w:rsidP="00CC73AF">
      <w:pPr>
        <w:spacing w:line="360" w:lineRule="auto"/>
        <w:ind w:left="-567" w:right="-1000" w:hanging="142"/>
        <w:rPr>
          <w:sz w:val="32"/>
          <w:szCs w:val="32"/>
        </w:rPr>
      </w:pPr>
      <w:r>
        <w:rPr>
          <w:noProof/>
          <w:sz w:val="32"/>
          <w:szCs w:val="32"/>
          <w:lang w:val="es-ES"/>
        </w:rPr>
        <w:drawing>
          <wp:anchor distT="0" distB="0" distL="114300" distR="114300" simplePos="0" relativeHeight="251666432" behindDoc="0" locked="0" layoutInCell="1" allowOverlap="1" wp14:anchorId="282FDF85" wp14:editId="4F9EAFBB">
            <wp:simplePos x="0" y="0"/>
            <wp:positionH relativeFrom="column">
              <wp:posOffset>-1028700</wp:posOffset>
            </wp:positionH>
            <wp:positionV relativeFrom="paragraph">
              <wp:posOffset>-800100</wp:posOffset>
            </wp:positionV>
            <wp:extent cx="7569200" cy="10693400"/>
            <wp:effectExtent l="0" t="0" r="0" b="0"/>
            <wp:wrapThrough wrapText="bothSides">
              <wp:wrapPolygon edited="0">
                <wp:start x="0" y="0"/>
                <wp:lineTo x="0" y="21549"/>
                <wp:lineTo x="21528" y="21549"/>
                <wp:lineTo x="21528" y="0"/>
                <wp:lineTo x="0" y="0"/>
              </wp:wrapPolygon>
            </wp:wrapThrough>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5692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C6792A" w14:textId="77777777" w:rsidR="00C704B2" w:rsidRDefault="00C704B2" w:rsidP="006F3338">
      <w:pPr>
        <w:spacing w:line="360" w:lineRule="auto"/>
        <w:ind w:right="-1000"/>
        <w:rPr>
          <w:sz w:val="32"/>
          <w:szCs w:val="32"/>
        </w:rPr>
      </w:pPr>
      <w:r>
        <w:rPr>
          <w:noProof/>
          <w:sz w:val="32"/>
          <w:szCs w:val="32"/>
          <w:lang w:val="es-ES"/>
        </w:rPr>
        <w:drawing>
          <wp:anchor distT="0" distB="0" distL="114300" distR="114300" simplePos="0" relativeHeight="251667456" behindDoc="0" locked="0" layoutInCell="1" allowOverlap="1" wp14:anchorId="15C87E8A" wp14:editId="47AB334C">
            <wp:simplePos x="0" y="0"/>
            <wp:positionH relativeFrom="column">
              <wp:posOffset>-914400</wp:posOffset>
            </wp:positionH>
            <wp:positionV relativeFrom="paragraph">
              <wp:posOffset>-800100</wp:posOffset>
            </wp:positionV>
            <wp:extent cx="7569200" cy="10693400"/>
            <wp:effectExtent l="0" t="0" r="0" b="0"/>
            <wp:wrapThrough wrapText="bothSides">
              <wp:wrapPolygon edited="0">
                <wp:start x="0" y="0"/>
                <wp:lineTo x="0" y="21549"/>
                <wp:lineTo x="21528" y="21549"/>
                <wp:lineTo x="21528" y="0"/>
                <wp:lineTo x="0" y="0"/>
              </wp:wrapPolygon>
            </wp:wrapThrough>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7569200" cy="106934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C23342C" w14:textId="77777777" w:rsidR="00CC0B49" w:rsidRDefault="00C704B2" w:rsidP="006F3338">
      <w:pPr>
        <w:spacing w:line="360" w:lineRule="auto"/>
        <w:ind w:right="-1000"/>
        <w:rPr>
          <w:sz w:val="32"/>
          <w:szCs w:val="32"/>
        </w:rPr>
      </w:pPr>
      <w:r>
        <w:rPr>
          <w:sz w:val="32"/>
          <w:szCs w:val="32"/>
        </w:rPr>
        <w:t>A pesar de la contundencia y la exposición de motivos razonada y organizada la fiscalía no consideró oportuno reabrir la c</w:t>
      </w:r>
      <w:r w:rsidR="00690FC8">
        <w:rPr>
          <w:sz w:val="32"/>
          <w:szCs w:val="32"/>
        </w:rPr>
        <w:t>ausa y siguió considerando todas las causas inconexas; , la del asesinato de Lucía ,</w:t>
      </w:r>
      <w:r>
        <w:rPr>
          <w:sz w:val="32"/>
          <w:szCs w:val="32"/>
        </w:rPr>
        <w:t xml:space="preserve"> la de la</w:t>
      </w:r>
      <w:r w:rsidR="00690FC8">
        <w:rPr>
          <w:sz w:val="32"/>
          <w:szCs w:val="32"/>
        </w:rPr>
        <w:t xml:space="preserve"> muerte de los colombianos y la detención de los miembros del EDOA pro su supuesta participación en una red de narcotráfico.</w:t>
      </w:r>
    </w:p>
    <w:p w14:paraId="4D9555BF" w14:textId="77777777" w:rsidR="00690FC8" w:rsidRDefault="00690FC8" w:rsidP="006F3338">
      <w:pPr>
        <w:spacing w:line="360" w:lineRule="auto"/>
        <w:ind w:right="-1000"/>
        <w:rPr>
          <w:sz w:val="32"/>
          <w:szCs w:val="32"/>
        </w:rPr>
      </w:pPr>
      <w:r>
        <w:rPr>
          <w:sz w:val="32"/>
          <w:szCs w:val="32"/>
        </w:rPr>
        <w:t>Cerrada la vía de investigación por Asuntos Internos en ese momento  y cerrada la vía por parte del fiscal, Rosa, la hermana de Lucía,  e Ignacio Carrasco, secretario provincial de la AUGC de Málaga no tiraron la toalla. Después de que la vía oficial fuera una y otra vez infructuosa acudieron a otras instancias, recurrieron a los medios de comunicación –Carrasco había creado una página en la red con el nombre de “Justicia para Lucía”- y solicitaron una entrevista con el coronel de la comandancia Jesús Esteban.</w:t>
      </w:r>
    </w:p>
    <w:p w14:paraId="75077173" w14:textId="77777777" w:rsidR="00690FC8" w:rsidRDefault="00690FC8" w:rsidP="006F3338">
      <w:pPr>
        <w:spacing w:line="360" w:lineRule="auto"/>
        <w:ind w:right="-1000"/>
        <w:rPr>
          <w:sz w:val="32"/>
          <w:szCs w:val="32"/>
        </w:rPr>
      </w:pPr>
      <w:r>
        <w:rPr>
          <w:sz w:val="32"/>
          <w:szCs w:val="32"/>
        </w:rPr>
        <w:t xml:space="preserve">Rosa e Ignacio enviaron cartas a todos los posibles receptores. Se dirigieron a la ONU, al parlamento europeo, a la reina, al fiscal general del estado, al defensor del pueblo…y acudieron a varias entrevistas en diversos medios. EL problema de acudir a los medios es que nunca hay tiempo para tratar los temas en profundidad y este asunto, como habrá podido comprender el lector, era y es tan sumamente complejo que en realidad todo quedaba circunscrito siempre a </w:t>
      </w:r>
      <w:r w:rsidR="006D0433">
        <w:rPr>
          <w:sz w:val="32"/>
          <w:szCs w:val="32"/>
        </w:rPr>
        <w:t xml:space="preserve">un presunto asesinato de violencia de género con algún ribete de actuaciones irregulares por parte de algunos miembros de la guardia civil. </w:t>
      </w:r>
    </w:p>
    <w:p w14:paraId="39984CA7" w14:textId="77777777" w:rsidR="006D0433" w:rsidRDefault="006D0433" w:rsidP="006F3338">
      <w:pPr>
        <w:spacing w:line="360" w:lineRule="auto"/>
        <w:ind w:right="-1000"/>
        <w:rPr>
          <w:sz w:val="32"/>
          <w:szCs w:val="32"/>
        </w:rPr>
      </w:pPr>
      <w:r>
        <w:rPr>
          <w:sz w:val="32"/>
          <w:szCs w:val="32"/>
        </w:rPr>
        <w:t>La mayor parte de las respuestas de las otras instancias fueron también un tanto decepcionantes. Leamos con atención la respuesta del defensor del pueblo a las peticiones de Rosa. Es una respuesta que se produce en Mayo de 2015. Para ese momento ya habían sucedido numerosas novedades que enseguida desgranaremos, pero nos int</w:t>
      </w:r>
      <w:r w:rsidR="001F209A">
        <w:rPr>
          <w:sz w:val="32"/>
          <w:szCs w:val="32"/>
        </w:rPr>
        <w:t xml:space="preserve">eresa ahora leer esta respuesta como un resumen de la poco receptividad que tuvo una familia y una asociación que buscaban esclarecer unos hechos oscuros y restablecer la justicia. </w:t>
      </w:r>
    </w:p>
    <w:p w14:paraId="22C17085" w14:textId="77777777" w:rsidR="00266365" w:rsidRDefault="00266365" w:rsidP="006F3338">
      <w:pPr>
        <w:spacing w:line="360" w:lineRule="auto"/>
        <w:ind w:right="-1000"/>
        <w:rPr>
          <w:sz w:val="32"/>
          <w:szCs w:val="32"/>
        </w:rPr>
      </w:pPr>
    </w:p>
    <w:p w14:paraId="72066D96" w14:textId="77777777" w:rsidR="001F209A" w:rsidRDefault="001F209A" w:rsidP="006F3338">
      <w:pPr>
        <w:spacing w:line="360" w:lineRule="auto"/>
        <w:ind w:right="-1000"/>
        <w:rPr>
          <w:sz w:val="32"/>
          <w:szCs w:val="32"/>
        </w:rPr>
      </w:pPr>
    </w:p>
    <w:p w14:paraId="7BA71A6F" w14:textId="77777777" w:rsidR="001F209A" w:rsidRDefault="001F209A" w:rsidP="006F3338">
      <w:pPr>
        <w:spacing w:line="360" w:lineRule="auto"/>
        <w:ind w:right="-1000"/>
        <w:rPr>
          <w:sz w:val="32"/>
          <w:szCs w:val="32"/>
        </w:rPr>
      </w:pPr>
    </w:p>
    <w:p w14:paraId="54AE19C5" w14:textId="77777777" w:rsidR="001F209A" w:rsidRDefault="001F209A" w:rsidP="006F3338">
      <w:pPr>
        <w:spacing w:line="360" w:lineRule="auto"/>
        <w:ind w:right="-1000"/>
        <w:rPr>
          <w:sz w:val="32"/>
          <w:szCs w:val="32"/>
        </w:rPr>
      </w:pPr>
    </w:p>
    <w:p w14:paraId="361F87BD" w14:textId="77777777" w:rsidR="001F209A" w:rsidRDefault="001F209A" w:rsidP="006F3338">
      <w:pPr>
        <w:spacing w:line="360" w:lineRule="auto"/>
        <w:ind w:right="-1000"/>
        <w:rPr>
          <w:sz w:val="32"/>
          <w:szCs w:val="32"/>
        </w:rPr>
      </w:pPr>
    </w:p>
    <w:p w14:paraId="72A72A16" w14:textId="77777777" w:rsidR="001F209A" w:rsidRDefault="001F209A" w:rsidP="006F3338">
      <w:pPr>
        <w:spacing w:line="360" w:lineRule="auto"/>
        <w:ind w:right="-1000"/>
        <w:rPr>
          <w:sz w:val="32"/>
          <w:szCs w:val="32"/>
        </w:rPr>
      </w:pPr>
    </w:p>
    <w:p w14:paraId="12067253" w14:textId="77777777" w:rsidR="001F209A" w:rsidRDefault="001F209A" w:rsidP="006F3338">
      <w:pPr>
        <w:spacing w:line="360" w:lineRule="auto"/>
        <w:ind w:right="-1000"/>
        <w:rPr>
          <w:sz w:val="32"/>
          <w:szCs w:val="32"/>
        </w:rPr>
      </w:pPr>
    </w:p>
    <w:p w14:paraId="1C5C9606" w14:textId="77777777" w:rsidR="001F209A" w:rsidRDefault="001F209A" w:rsidP="006F3338">
      <w:pPr>
        <w:spacing w:line="360" w:lineRule="auto"/>
        <w:ind w:right="-1000"/>
        <w:rPr>
          <w:sz w:val="32"/>
          <w:szCs w:val="32"/>
        </w:rPr>
      </w:pPr>
    </w:p>
    <w:p w14:paraId="26F41CAD" w14:textId="77777777" w:rsidR="001F209A" w:rsidRDefault="001F209A" w:rsidP="006F3338">
      <w:pPr>
        <w:spacing w:line="360" w:lineRule="auto"/>
        <w:ind w:right="-1000"/>
        <w:rPr>
          <w:sz w:val="32"/>
          <w:szCs w:val="32"/>
        </w:rPr>
      </w:pPr>
    </w:p>
    <w:p w14:paraId="7DFCF109" w14:textId="77777777" w:rsidR="001F209A" w:rsidRDefault="001F209A" w:rsidP="006F3338">
      <w:pPr>
        <w:spacing w:line="360" w:lineRule="auto"/>
        <w:ind w:right="-1000"/>
        <w:rPr>
          <w:sz w:val="32"/>
          <w:szCs w:val="32"/>
        </w:rPr>
      </w:pPr>
    </w:p>
    <w:p w14:paraId="6BB7DE74" w14:textId="77777777" w:rsidR="001F209A" w:rsidRDefault="001F209A" w:rsidP="006F3338">
      <w:pPr>
        <w:spacing w:line="360" w:lineRule="auto"/>
        <w:ind w:right="-1000"/>
        <w:rPr>
          <w:sz w:val="32"/>
          <w:szCs w:val="32"/>
        </w:rPr>
      </w:pPr>
    </w:p>
    <w:p w14:paraId="07DDEF78" w14:textId="77777777" w:rsidR="001F209A" w:rsidRDefault="001F209A" w:rsidP="006F3338">
      <w:pPr>
        <w:spacing w:line="360" w:lineRule="auto"/>
        <w:ind w:right="-1000"/>
        <w:rPr>
          <w:sz w:val="32"/>
          <w:szCs w:val="32"/>
        </w:rPr>
      </w:pPr>
    </w:p>
    <w:p w14:paraId="683894A6" w14:textId="77777777" w:rsidR="001F209A" w:rsidRDefault="001F209A" w:rsidP="006F3338">
      <w:pPr>
        <w:spacing w:line="360" w:lineRule="auto"/>
        <w:ind w:right="-1000"/>
        <w:rPr>
          <w:sz w:val="32"/>
          <w:szCs w:val="32"/>
        </w:rPr>
      </w:pPr>
    </w:p>
    <w:p w14:paraId="5DAB9E23" w14:textId="77777777" w:rsidR="001F209A" w:rsidRDefault="001F209A" w:rsidP="006F3338">
      <w:pPr>
        <w:spacing w:line="360" w:lineRule="auto"/>
        <w:ind w:right="-1000"/>
        <w:rPr>
          <w:sz w:val="32"/>
          <w:szCs w:val="32"/>
        </w:rPr>
      </w:pPr>
    </w:p>
    <w:p w14:paraId="1BDE8BE5" w14:textId="77777777" w:rsidR="001F209A" w:rsidRDefault="001F209A" w:rsidP="006F3338">
      <w:pPr>
        <w:spacing w:line="360" w:lineRule="auto"/>
        <w:ind w:right="-1000"/>
        <w:rPr>
          <w:sz w:val="32"/>
          <w:szCs w:val="32"/>
        </w:rPr>
      </w:pPr>
    </w:p>
    <w:p w14:paraId="43A9883D" w14:textId="77777777" w:rsidR="001F209A" w:rsidRDefault="001F209A" w:rsidP="006F3338">
      <w:pPr>
        <w:spacing w:line="360" w:lineRule="auto"/>
        <w:ind w:right="-1000"/>
        <w:rPr>
          <w:sz w:val="32"/>
          <w:szCs w:val="32"/>
        </w:rPr>
      </w:pPr>
    </w:p>
    <w:p w14:paraId="59DC60E7" w14:textId="77777777" w:rsidR="001F209A" w:rsidRDefault="001F209A" w:rsidP="006F3338">
      <w:pPr>
        <w:spacing w:line="360" w:lineRule="auto"/>
        <w:ind w:right="-1000"/>
        <w:rPr>
          <w:sz w:val="32"/>
          <w:szCs w:val="32"/>
        </w:rPr>
      </w:pPr>
    </w:p>
    <w:p w14:paraId="767E6877" w14:textId="77777777" w:rsidR="001F209A" w:rsidRDefault="001F209A" w:rsidP="006F3338">
      <w:pPr>
        <w:spacing w:line="360" w:lineRule="auto"/>
        <w:ind w:right="-1000"/>
        <w:rPr>
          <w:sz w:val="32"/>
          <w:szCs w:val="32"/>
        </w:rPr>
      </w:pPr>
    </w:p>
    <w:p w14:paraId="6A7A824E" w14:textId="77777777" w:rsidR="001F209A" w:rsidRDefault="001F209A" w:rsidP="006F3338">
      <w:pPr>
        <w:spacing w:line="360" w:lineRule="auto"/>
        <w:ind w:right="-1000"/>
        <w:rPr>
          <w:sz w:val="32"/>
          <w:szCs w:val="32"/>
        </w:rPr>
      </w:pPr>
    </w:p>
    <w:p w14:paraId="78E5EBE2" w14:textId="77777777" w:rsidR="001F209A" w:rsidRDefault="00266365" w:rsidP="006F3338">
      <w:pPr>
        <w:spacing w:line="360" w:lineRule="auto"/>
        <w:ind w:right="-1000"/>
        <w:rPr>
          <w:sz w:val="32"/>
          <w:szCs w:val="32"/>
        </w:rPr>
      </w:pPr>
      <w:r>
        <w:rPr>
          <w:noProof/>
          <w:sz w:val="32"/>
          <w:szCs w:val="32"/>
          <w:lang w:val="es-ES"/>
        </w:rPr>
        <w:drawing>
          <wp:anchor distT="0" distB="0" distL="114300" distR="114300" simplePos="0" relativeHeight="251668480" behindDoc="0" locked="0" layoutInCell="1" allowOverlap="1" wp14:anchorId="0DDBC92C" wp14:editId="43C1594D">
            <wp:simplePos x="0" y="0"/>
            <wp:positionH relativeFrom="column">
              <wp:posOffset>-1028700</wp:posOffset>
            </wp:positionH>
            <wp:positionV relativeFrom="paragraph">
              <wp:posOffset>-685800</wp:posOffset>
            </wp:positionV>
            <wp:extent cx="7556500" cy="9842500"/>
            <wp:effectExtent l="0" t="0" r="12700" b="12700"/>
            <wp:wrapThrough wrapText="bothSides">
              <wp:wrapPolygon edited="0">
                <wp:start x="0" y="0"/>
                <wp:lineTo x="0" y="21572"/>
                <wp:lineTo x="21564" y="21572"/>
                <wp:lineTo x="21564"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7556500" cy="984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7973F7B" w14:textId="77777777" w:rsidR="001F209A" w:rsidRDefault="00266365" w:rsidP="006F3338">
      <w:pPr>
        <w:spacing w:line="360" w:lineRule="auto"/>
        <w:ind w:right="-1000"/>
        <w:rPr>
          <w:sz w:val="32"/>
          <w:szCs w:val="32"/>
        </w:rPr>
      </w:pPr>
      <w:r>
        <w:rPr>
          <w:noProof/>
          <w:sz w:val="32"/>
          <w:szCs w:val="32"/>
          <w:lang w:val="es-ES"/>
        </w:rPr>
        <w:drawing>
          <wp:anchor distT="0" distB="0" distL="114300" distR="114300" simplePos="0" relativeHeight="251669504" behindDoc="0" locked="0" layoutInCell="1" allowOverlap="1" wp14:anchorId="6B8BC147" wp14:editId="6B82A69E">
            <wp:simplePos x="0" y="0"/>
            <wp:positionH relativeFrom="column">
              <wp:posOffset>-685800</wp:posOffset>
            </wp:positionH>
            <wp:positionV relativeFrom="paragraph">
              <wp:posOffset>3429000</wp:posOffset>
            </wp:positionV>
            <wp:extent cx="7556500" cy="9842500"/>
            <wp:effectExtent l="0" t="0" r="12700" b="12700"/>
            <wp:wrapThrough wrapText="bothSides">
              <wp:wrapPolygon edited="0">
                <wp:start x="0" y="0"/>
                <wp:lineTo x="0" y="21572"/>
                <wp:lineTo x="21564" y="21572"/>
                <wp:lineTo x="21564" y="0"/>
                <wp:lineTo x="0" y="0"/>
              </wp:wrapPolygon>
            </wp:wrapThrough>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7556500" cy="9842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6B0741" w14:textId="77777777" w:rsidR="001F209A" w:rsidRDefault="00266365" w:rsidP="006F3338">
      <w:pPr>
        <w:spacing w:line="360" w:lineRule="auto"/>
        <w:ind w:right="-1000"/>
        <w:rPr>
          <w:sz w:val="32"/>
          <w:szCs w:val="32"/>
        </w:rPr>
      </w:pPr>
      <w:r>
        <w:rPr>
          <w:sz w:val="32"/>
          <w:szCs w:val="32"/>
        </w:rPr>
        <w:t>Sin embargo, otras cartas enviadas a otras instancias si es posible que tuvieran repercusión, eso es lo que piensa Ignacio. El caso es que nueve días después de la que la reina Leticia respondiera de manera afectuosa a las peticiones de justicia de la familia de Lucía, Asuntos Internos movió, por fin, ficha. Pudo ser por alguna sugerencia real o pudo ser porque el incendio se empezaba ya a propagar de manera caótica y había que controlarlo. Tal vez nunca se sepa. Pero esta vez Asuntos Internos se personó en la Fiscalía de Málaga con motivo de una denuncia anónima que esta vez decidieron hacer caso, sobre las extrañas vinculaciones de Manuel Herrero con miembros en activo del SEPRONA. Estamos en septiembre de 2014. Dos días después de esta novedoso hecho, el coronel de la comandancia J</w:t>
      </w:r>
      <w:r w:rsidR="00561F5C">
        <w:rPr>
          <w:sz w:val="32"/>
          <w:szCs w:val="32"/>
        </w:rPr>
        <w:t>esús Esteban recibe a Rosa, en representación de la familia de Lucía y a Ignacio como secretario de la AUGC e impulsor de las denuncias que afectaban a varios miembros de la guardia civil. Para Rosa aquella entrevista fue algo más que tensa. Rosa le sorprendió con una pregunta inesperada. ¿Se considera usted un hombre integro? Durante casi un minuto e</w:t>
      </w:r>
      <w:r w:rsidR="00801761">
        <w:rPr>
          <w:sz w:val="32"/>
          <w:szCs w:val="32"/>
        </w:rPr>
        <w:t xml:space="preserve">l coronel permaneció callado, sin decir nada. El silencio cortaba el ambiente como un cuchillo. </w:t>
      </w:r>
    </w:p>
    <w:p w14:paraId="550243F2" w14:textId="77777777" w:rsidR="00801761" w:rsidRDefault="00801761" w:rsidP="006F3338">
      <w:pPr>
        <w:spacing w:line="360" w:lineRule="auto"/>
        <w:ind w:right="-1000"/>
        <w:rPr>
          <w:sz w:val="32"/>
          <w:szCs w:val="32"/>
        </w:rPr>
      </w:pPr>
      <w:r>
        <w:rPr>
          <w:sz w:val="32"/>
          <w:szCs w:val="32"/>
        </w:rPr>
        <w:t>.- La verdad es que no me esperaba esa pregunta, fue su respuesta.</w:t>
      </w:r>
    </w:p>
    <w:p w14:paraId="52F57427" w14:textId="77777777" w:rsidR="00801761" w:rsidRDefault="00801761" w:rsidP="006F3338">
      <w:pPr>
        <w:spacing w:line="360" w:lineRule="auto"/>
        <w:ind w:right="-1000"/>
        <w:rPr>
          <w:sz w:val="32"/>
          <w:szCs w:val="32"/>
        </w:rPr>
      </w:pPr>
      <w:r>
        <w:rPr>
          <w:sz w:val="32"/>
          <w:szCs w:val="32"/>
        </w:rPr>
        <w:t xml:space="preserve">Rosa insistió en que quería respuestas de todo cuanto estaba pasando. El coronel se limitó a responder que había pocas respuestas. Pero tal vez lo que mas indignó a la hermana de Lucía fuera el hecho de que este mando de la guardia civil intentara desprestigiar a Ignacio Carrasco. </w:t>
      </w:r>
    </w:p>
    <w:p w14:paraId="2D75E2D2" w14:textId="77777777" w:rsidR="00801761" w:rsidRDefault="00801761" w:rsidP="006F3338">
      <w:pPr>
        <w:spacing w:line="360" w:lineRule="auto"/>
        <w:ind w:right="-1000"/>
        <w:rPr>
          <w:sz w:val="32"/>
          <w:szCs w:val="32"/>
        </w:rPr>
      </w:pPr>
      <w:r>
        <w:rPr>
          <w:sz w:val="32"/>
          <w:szCs w:val="32"/>
        </w:rPr>
        <w:t xml:space="preserve">.- ¿Usted sabe que tiene </w:t>
      </w:r>
      <w:r w:rsidR="00E37522">
        <w:rPr>
          <w:sz w:val="32"/>
          <w:szCs w:val="32"/>
        </w:rPr>
        <w:t>una enfermedad que le incapacita como guardia civil? Y a pesar de eso ¿sigue confiando en él?</w:t>
      </w:r>
    </w:p>
    <w:p w14:paraId="1E8B6649" w14:textId="77777777" w:rsidR="00E37522" w:rsidRDefault="00E37522" w:rsidP="006F3338">
      <w:pPr>
        <w:spacing w:line="360" w:lineRule="auto"/>
        <w:ind w:right="-1000"/>
        <w:rPr>
          <w:sz w:val="32"/>
          <w:szCs w:val="32"/>
        </w:rPr>
      </w:pPr>
      <w:r>
        <w:rPr>
          <w:sz w:val="32"/>
          <w:szCs w:val="32"/>
        </w:rPr>
        <w:t xml:space="preserve">.- Más que en Dios, respondió Rosa. Es la única persona que he conocido en los últimos años que me ha demostrado su honestidad y su lealtad. </w:t>
      </w:r>
    </w:p>
    <w:p w14:paraId="64DFC9BF" w14:textId="77777777" w:rsidR="00E37522" w:rsidRDefault="00E37522" w:rsidP="006F3338">
      <w:pPr>
        <w:spacing w:line="360" w:lineRule="auto"/>
        <w:ind w:right="-1000"/>
        <w:rPr>
          <w:sz w:val="32"/>
          <w:szCs w:val="32"/>
        </w:rPr>
      </w:pPr>
      <w:r>
        <w:rPr>
          <w:sz w:val="32"/>
          <w:szCs w:val="32"/>
        </w:rPr>
        <w:t>Ignacio Carrasco tiene una hoja de servicios intachable. Durante treinta años permaneció en activo como miembro de la guardia civil. El primer día que este autor s</w:t>
      </w:r>
      <w:r w:rsidR="00E70A45">
        <w:rPr>
          <w:sz w:val="32"/>
          <w:szCs w:val="32"/>
        </w:rPr>
        <w:t>e entrevistó con él le</w:t>
      </w:r>
      <w:r>
        <w:rPr>
          <w:sz w:val="32"/>
          <w:szCs w:val="32"/>
        </w:rPr>
        <w:t xml:space="preserve"> facilitó todos sus datos. En ese momento estaba sometido a una permanente tensión y sabía que intentaban desacreditarle por todos los medios. Su hoja de servicios se extiende desde el año 83 hasta el año 2013 en que causó baja del servicio y fue declarado no apto. Entre otros destinos prestó servicio en la provincia de Guipúzcoa en los años en que </w:t>
      </w:r>
      <w:r w:rsidR="002365C0">
        <w:rPr>
          <w:sz w:val="32"/>
          <w:szCs w:val="32"/>
        </w:rPr>
        <w:t>ser trasladado al País Vasco era literalmente jugarse el tipo. En su expediente figuran numerosas condecoraciones y felicitaciones por su trabajo. Como ya queda reflejado en páginas anteriores, Rosa se puso en contacto con él en el verano de 2010. En ese momento, tal y como sucede en la actualidad, era y es el secretario provincial de la AUGC de Málaga. Enfrentarse a toda es</w:t>
      </w:r>
      <w:r w:rsidR="00E70A45">
        <w:rPr>
          <w:sz w:val="32"/>
          <w:szCs w:val="32"/>
        </w:rPr>
        <w:t>t</w:t>
      </w:r>
      <w:r w:rsidR="002365C0">
        <w:rPr>
          <w:sz w:val="32"/>
          <w:szCs w:val="32"/>
        </w:rPr>
        <w:t>a maraña de acontecimientos con los que tuvo que lidiar</w:t>
      </w:r>
      <w:r w:rsidR="00E70A45">
        <w:rPr>
          <w:sz w:val="32"/>
          <w:szCs w:val="32"/>
        </w:rPr>
        <w:t xml:space="preserve"> y apoyar a la familia de Lucía</w:t>
      </w:r>
      <w:r w:rsidR="002365C0">
        <w:rPr>
          <w:sz w:val="32"/>
          <w:szCs w:val="32"/>
        </w:rPr>
        <w:t xml:space="preserve"> podía poner en peligro su permanencia</w:t>
      </w:r>
      <w:r w:rsidR="00E70A45">
        <w:rPr>
          <w:sz w:val="32"/>
          <w:szCs w:val="32"/>
        </w:rPr>
        <w:t xml:space="preserve"> en el seno de la guardia civil, aunque parezca increíble. </w:t>
      </w:r>
      <w:r w:rsidR="002365C0">
        <w:rPr>
          <w:sz w:val="32"/>
          <w:szCs w:val="32"/>
        </w:rPr>
        <w:t xml:space="preserve"> Como este autor ha podido comprobar  en el trabajo previo a la elaboración de estas páginas, sucede con una frecuencia mas habitual de lo que sería de desear, que aquellos guardias civiles o policías que resultan incómodos para el status quo  por sus denuncias o por su intransigencia ante conductas irregulares, son objeto de expedientes disciplinarios o castigos en forma de traslados o de servicios,  en los que a veces es complicada la defensa. La única salida que queda es pedir la baja por problemas psicológicos, hecho que sirve para garantizar al menos una pensión.</w:t>
      </w:r>
    </w:p>
    <w:p w14:paraId="784B8C4F" w14:textId="77777777" w:rsidR="002365C0" w:rsidRDefault="002365C0" w:rsidP="006F3338">
      <w:pPr>
        <w:spacing w:line="360" w:lineRule="auto"/>
        <w:ind w:right="-1000"/>
        <w:rPr>
          <w:sz w:val="32"/>
          <w:szCs w:val="32"/>
        </w:rPr>
      </w:pPr>
      <w:r>
        <w:rPr>
          <w:sz w:val="32"/>
          <w:szCs w:val="32"/>
        </w:rPr>
        <w:t xml:space="preserve">Este fue el caso de Ignacio que tras treinta años ejerciendo sus labores profesionales se vio abocado a recurrir a esta “estrategia” como única defensa </w:t>
      </w:r>
      <w:r w:rsidR="00E70A45">
        <w:rPr>
          <w:sz w:val="32"/>
          <w:szCs w:val="32"/>
        </w:rPr>
        <w:t>ante lo que se le venía o se le podía venir encima.</w:t>
      </w:r>
    </w:p>
    <w:p w14:paraId="0552B06F" w14:textId="77777777" w:rsidR="00E70A45" w:rsidRDefault="00E70A45" w:rsidP="006F3338">
      <w:pPr>
        <w:spacing w:line="360" w:lineRule="auto"/>
        <w:ind w:right="-1000"/>
        <w:rPr>
          <w:sz w:val="32"/>
          <w:szCs w:val="32"/>
        </w:rPr>
      </w:pPr>
      <w:r>
        <w:rPr>
          <w:sz w:val="32"/>
          <w:szCs w:val="32"/>
        </w:rPr>
        <w:t xml:space="preserve">Para el coronel, sin embargo, esto era lo más trascendente. No el hecho de que tanto él como su asociación como la familia de Rosa estuvieran luchando por establecer la verdad de lo que había ocurrido a Lucía y desentrañar las prácticas corruptas de algunos agentes que estaban manchando el buen nombre de la institución. </w:t>
      </w:r>
    </w:p>
    <w:p w14:paraId="50473E02" w14:textId="5C9DBD8B" w:rsidR="00E70A45" w:rsidRDefault="00E70A45" w:rsidP="006F3338">
      <w:pPr>
        <w:spacing w:line="360" w:lineRule="auto"/>
        <w:ind w:right="-1000"/>
        <w:rPr>
          <w:sz w:val="32"/>
          <w:szCs w:val="32"/>
        </w:rPr>
      </w:pPr>
      <w:r>
        <w:rPr>
          <w:sz w:val="32"/>
          <w:szCs w:val="32"/>
        </w:rPr>
        <w:t xml:space="preserve">Y había algo que todavía enfurecía más a la familia de Lucía. ¿cómo era posible que agentes investigados y procesados en sumarios </w:t>
      </w:r>
      <w:r w:rsidR="005913B2">
        <w:rPr>
          <w:sz w:val="32"/>
          <w:szCs w:val="32"/>
        </w:rPr>
        <w:t xml:space="preserve">que tenían que ver con la muerte de Lucía </w:t>
      </w:r>
      <w:r w:rsidR="00C67360">
        <w:rPr>
          <w:sz w:val="32"/>
          <w:szCs w:val="32"/>
        </w:rPr>
        <w:t>fuera</w:t>
      </w:r>
      <w:r>
        <w:rPr>
          <w:sz w:val="32"/>
          <w:szCs w:val="32"/>
        </w:rPr>
        <w:t xml:space="preserve">n condecorados por los mandos </w:t>
      </w:r>
      <w:r w:rsidR="005913B2">
        <w:rPr>
          <w:sz w:val="32"/>
          <w:szCs w:val="32"/>
        </w:rPr>
        <w:t xml:space="preserve">de la guardia civil  de Málaga e incluso por el propio ministro de defensa? ¿es que se les protegía? </w:t>
      </w:r>
    </w:p>
    <w:p w14:paraId="5822A898" w14:textId="0448AB64" w:rsidR="005913B2" w:rsidRDefault="005913B2" w:rsidP="006F3338">
      <w:pPr>
        <w:spacing w:line="360" w:lineRule="auto"/>
        <w:ind w:right="-1000"/>
        <w:rPr>
          <w:sz w:val="32"/>
          <w:szCs w:val="32"/>
        </w:rPr>
      </w:pPr>
      <w:r>
        <w:rPr>
          <w:sz w:val="32"/>
          <w:szCs w:val="32"/>
        </w:rPr>
        <w:t xml:space="preserve">Tal vez lo más sensato hubiese sido paralizar esas condecoraciones a la espera de una sentencia judicial. </w:t>
      </w:r>
      <w:r w:rsidR="00C67360">
        <w:rPr>
          <w:sz w:val="32"/>
          <w:szCs w:val="32"/>
        </w:rPr>
        <w:t>Pero, como comprenderá el lector, a estas alturas, todo lo que rodea este caso es ilógico y alejado de la ética que debe presidir las instituciones democráticas del estado.</w:t>
      </w:r>
      <w:bookmarkStart w:id="0" w:name="_GoBack"/>
      <w:bookmarkEnd w:id="0"/>
    </w:p>
    <w:p w14:paraId="44AAAF34" w14:textId="77777777" w:rsidR="00E70A45" w:rsidRDefault="00E70A45" w:rsidP="006F3338">
      <w:pPr>
        <w:spacing w:line="360" w:lineRule="auto"/>
        <w:ind w:right="-1000"/>
        <w:rPr>
          <w:sz w:val="32"/>
          <w:szCs w:val="32"/>
        </w:rPr>
      </w:pPr>
    </w:p>
    <w:p w14:paraId="63102B84" w14:textId="77777777" w:rsidR="00801761" w:rsidRDefault="00801761" w:rsidP="006F3338">
      <w:pPr>
        <w:spacing w:line="360" w:lineRule="auto"/>
        <w:ind w:right="-1000"/>
        <w:rPr>
          <w:sz w:val="32"/>
          <w:szCs w:val="32"/>
        </w:rPr>
      </w:pPr>
    </w:p>
    <w:sectPr w:rsidR="00801761" w:rsidSect="006A70DD">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0348"/>
    <w:rsid w:val="00006723"/>
    <w:rsid w:val="00022FDB"/>
    <w:rsid w:val="0002659E"/>
    <w:rsid w:val="00030CE6"/>
    <w:rsid w:val="00046925"/>
    <w:rsid w:val="00050D54"/>
    <w:rsid w:val="00051500"/>
    <w:rsid w:val="000619CE"/>
    <w:rsid w:val="00083B28"/>
    <w:rsid w:val="00087541"/>
    <w:rsid w:val="00094881"/>
    <w:rsid w:val="000B00BC"/>
    <w:rsid w:val="000B48EC"/>
    <w:rsid w:val="000D12C9"/>
    <w:rsid w:val="000D7338"/>
    <w:rsid w:val="000F0F3F"/>
    <w:rsid w:val="00101742"/>
    <w:rsid w:val="00115A9F"/>
    <w:rsid w:val="00116A3E"/>
    <w:rsid w:val="00141CB7"/>
    <w:rsid w:val="00155E9D"/>
    <w:rsid w:val="0016754C"/>
    <w:rsid w:val="00176D5D"/>
    <w:rsid w:val="001A461F"/>
    <w:rsid w:val="001B1AB0"/>
    <w:rsid w:val="001B37DB"/>
    <w:rsid w:val="001E33BB"/>
    <w:rsid w:val="001F209A"/>
    <w:rsid w:val="001F4553"/>
    <w:rsid w:val="001F4628"/>
    <w:rsid w:val="00214E29"/>
    <w:rsid w:val="0021516A"/>
    <w:rsid w:val="002365C0"/>
    <w:rsid w:val="00247BA4"/>
    <w:rsid w:val="00251577"/>
    <w:rsid w:val="0025382D"/>
    <w:rsid w:val="002558CC"/>
    <w:rsid w:val="00265C22"/>
    <w:rsid w:val="00266365"/>
    <w:rsid w:val="002815C1"/>
    <w:rsid w:val="002A2AAA"/>
    <w:rsid w:val="002C4EDA"/>
    <w:rsid w:val="002C7FE7"/>
    <w:rsid w:val="002F04F1"/>
    <w:rsid w:val="00302213"/>
    <w:rsid w:val="00302B7C"/>
    <w:rsid w:val="00303121"/>
    <w:rsid w:val="003055A2"/>
    <w:rsid w:val="003147A7"/>
    <w:rsid w:val="00317C11"/>
    <w:rsid w:val="00325191"/>
    <w:rsid w:val="00333863"/>
    <w:rsid w:val="00334649"/>
    <w:rsid w:val="003420B1"/>
    <w:rsid w:val="003506BD"/>
    <w:rsid w:val="00354F10"/>
    <w:rsid w:val="0036285D"/>
    <w:rsid w:val="0036585B"/>
    <w:rsid w:val="00370229"/>
    <w:rsid w:val="00375F88"/>
    <w:rsid w:val="003848E4"/>
    <w:rsid w:val="003B3A6B"/>
    <w:rsid w:val="003B4A5F"/>
    <w:rsid w:val="003B5ED7"/>
    <w:rsid w:val="003C0A50"/>
    <w:rsid w:val="003D71D5"/>
    <w:rsid w:val="003E3063"/>
    <w:rsid w:val="003E4896"/>
    <w:rsid w:val="003F1D5D"/>
    <w:rsid w:val="003F35D0"/>
    <w:rsid w:val="003F7C8E"/>
    <w:rsid w:val="00400E7C"/>
    <w:rsid w:val="0041066B"/>
    <w:rsid w:val="004260B5"/>
    <w:rsid w:val="004313BE"/>
    <w:rsid w:val="00442955"/>
    <w:rsid w:val="00443066"/>
    <w:rsid w:val="004538A8"/>
    <w:rsid w:val="004661A6"/>
    <w:rsid w:val="0046675A"/>
    <w:rsid w:val="00482FF4"/>
    <w:rsid w:val="00495D8E"/>
    <w:rsid w:val="004A5B4D"/>
    <w:rsid w:val="004B2B40"/>
    <w:rsid w:val="004C423D"/>
    <w:rsid w:val="004D7282"/>
    <w:rsid w:val="004D7727"/>
    <w:rsid w:val="004F0811"/>
    <w:rsid w:val="004F10BD"/>
    <w:rsid w:val="005006EE"/>
    <w:rsid w:val="00507D46"/>
    <w:rsid w:val="00520A25"/>
    <w:rsid w:val="00533CC8"/>
    <w:rsid w:val="00534020"/>
    <w:rsid w:val="00534542"/>
    <w:rsid w:val="00550528"/>
    <w:rsid w:val="00551F96"/>
    <w:rsid w:val="00557D4F"/>
    <w:rsid w:val="00561F5C"/>
    <w:rsid w:val="0056544A"/>
    <w:rsid w:val="00570C3F"/>
    <w:rsid w:val="005724A9"/>
    <w:rsid w:val="00580A95"/>
    <w:rsid w:val="005913B2"/>
    <w:rsid w:val="005C7CE2"/>
    <w:rsid w:val="005D3557"/>
    <w:rsid w:val="005D74F7"/>
    <w:rsid w:val="005E009A"/>
    <w:rsid w:val="005F4E7C"/>
    <w:rsid w:val="005F6EA6"/>
    <w:rsid w:val="00603440"/>
    <w:rsid w:val="00603BB7"/>
    <w:rsid w:val="006126EB"/>
    <w:rsid w:val="00614B39"/>
    <w:rsid w:val="00614DD0"/>
    <w:rsid w:val="00624C8D"/>
    <w:rsid w:val="00630DDA"/>
    <w:rsid w:val="00641FAE"/>
    <w:rsid w:val="006509BA"/>
    <w:rsid w:val="006575DB"/>
    <w:rsid w:val="00662C05"/>
    <w:rsid w:val="00673113"/>
    <w:rsid w:val="00690FC8"/>
    <w:rsid w:val="006A70DD"/>
    <w:rsid w:val="006B1C69"/>
    <w:rsid w:val="006D0433"/>
    <w:rsid w:val="006F3338"/>
    <w:rsid w:val="006F416F"/>
    <w:rsid w:val="006F4534"/>
    <w:rsid w:val="0070393B"/>
    <w:rsid w:val="00711AB5"/>
    <w:rsid w:val="00711D4C"/>
    <w:rsid w:val="00724AC2"/>
    <w:rsid w:val="00752895"/>
    <w:rsid w:val="00754D0D"/>
    <w:rsid w:val="00756D2F"/>
    <w:rsid w:val="0077138D"/>
    <w:rsid w:val="00773FEA"/>
    <w:rsid w:val="007930A3"/>
    <w:rsid w:val="007A2DA3"/>
    <w:rsid w:val="007A7DAC"/>
    <w:rsid w:val="007B319F"/>
    <w:rsid w:val="007C0127"/>
    <w:rsid w:val="007E0207"/>
    <w:rsid w:val="007E07CC"/>
    <w:rsid w:val="00801761"/>
    <w:rsid w:val="0080274C"/>
    <w:rsid w:val="00807350"/>
    <w:rsid w:val="00817A31"/>
    <w:rsid w:val="008208D7"/>
    <w:rsid w:val="00821C71"/>
    <w:rsid w:val="00824AD9"/>
    <w:rsid w:val="008340CD"/>
    <w:rsid w:val="0085041E"/>
    <w:rsid w:val="00875D81"/>
    <w:rsid w:val="00883F30"/>
    <w:rsid w:val="008A014D"/>
    <w:rsid w:val="008A0348"/>
    <w:rsid w:val="008B15C1"/>
    <w:rsid w:val="008B3F3B"/>
    <w:rsid w:val="008D06DD"/>
    <w:rsid w:val="008D1F9B"/>
    <w:rsid w:val="00904385"/>
    <w:rsid w:val="00910280"/>
    <w:rsid w:val="0091191B"/>
    <w:rsid w:val="009273B3"/>
    <w:rsid w:val="00956948"/>
    <w:rsid w:val="00970BB1"/>
    <w:rsid w:val="00995075"/>
    <w:rsid w:val="00995FF7"/>
    <w:rsid w:val="009A5110"/>
    <w:rsid w:val="009A593C"/>
    <w:rsid w:val="009B3C1A"/>
    <w:rsid w:val="009B6C49"/>
    <w:rsid w:val="009E275E"/>
    <w:rsid w:val="009F1B36"/>
    <w:rsid w:val="009F44FB"/>
    <w:rsid w:val="009F67DE"/>
    <w:rsid w:val="00A076A1"/>
    <w:rsid w:val="00A33310"/>
    <w:rsid w:val="00A35F4F"/>
    <w:rsid w:val="00A46744"/>
    <w:rsid w:val="00A473A7"/>
    <w:rsid w:val="00A47A78"/>
    <w:rsid w:val="00A5057D"/>
    <w:rsid w:val="00A53243"/>
    <w:rsid w:val="00A563B8"/>
    <w:rsid w:val="00A75426"/>
    <w:rsid w:val="00A9003E"/>
    <w:rsid w:val="00A95202"/>
    <w:rsid w:val="00A97108"/>
    <w:rsid w:val="00AA4B0E"/>
    <w:rsid w:val="00AB11CA"/>
    <w:rsid w:val="00AB4A7F"/>
    <w:rsid w:val="00AB5713"/>
    <w:rsid w:val="00AD1484"/>
    <w:rsid w:val="00AD4A71"/>
    <w:rsid w:val="00AF5564"/>
    <w:rsid w:val="00B01493"/>
    <w:rsid w:val="00B04035"/>
    <w:rsid w:val="00B13A7F"/>
    <w:rsid w:val="00B51666"/>
    <w:rsid w:val="00B56B08"/>
    <w:rsid w:val="00B6002B"/>
    <w:rsid w:val="00B60518"/>
    <w:rsid w:val="00B63E67"/>
    <w:rsid w:val="00B75960"/>
    <w:rsid w:val="00B7739B"/>
    <w:rsid w:val="00BC2553"/>
    <w:rsid w:val="00BC2922"/>
    <w:rsid w:val="00BD0597"/>
    <w:rsid w:val="00BD3AAD"/>
    <w:rsid w:val="00BF6E72"/>
    <w:rsid w:val="00C0091A"/>
    <w:rsid w:val="00C05E83"/>
    <w:rsid w:val="00C2630C"/>
    <w:rsid w:val="00C35E2B"/>
    <w:rsid w:val="00C4505A"/>
    <w:rsid w:val="00C5509A"/>
    <w:rsid w:val="00C641EE"/>
    <w:rsid w:val="00C651F3"/>
    <w:rsid w:val="00C67360"/>
    <w:rsid w:val="00C704B2"/>
    <w:rsid w:val="00C740C4"/>
    <w:rsid w:val="00C74B78"/>
    <w:rsid w:val="00C859C0"/>
    <w:rsid w:val="00C9235C"/>
    <w:rsid w:val="00C92C86"/>
    <w:rsid w:val="00CA219F"/>
    <w:rsid w:val="00CA490F"/>
    <w:rsid w:val="00CA53A8"/>
    <w:rsid w:val="00CC0B49"/>
    <w:rsid w:val="00CC50EB"/>
    <w:rsid w:val="00CC73AF"/>
    <w:rsid w:val="00CD275C"/>
    <w:rsid w:val="00CD5108"/>
    <w:rsid w:val="00CD6B5D"/>
    <w:rsid w:val="00D40289"/>
    <w:rsid w:val="00D4624B"/>
    <w:rsid w:val="00D744B4"/>
    <w:rsid w:val="00D820E4"/>
    <w:rsid w:val="00DA0EED"/>
    <w:rsid w:val="00DA22F7"/>
    <w:rsid w:val="00DB3463"/>
    <w:rsid w:val="00DB3997"/>
    <w:rsid w:val="00DB46C6"/>
    <w:rsid w:val="00DB577D"/>
    <w:rsid w:val="00DD2D8D"/>
    <w:rsid w:val="00DD57CF"/>
    <w:rsid w:val="00E1383D"/>
    <w:rsid w:val="00E16357"/>
    <w:rsid w:val="00E24168"/>
    <w:rsid w:val="00E25690"/>
    <w:rsid w:val="00E26FFF"/>
    <w:rsid w:val="00E37273"/>
    <w:rsid w:val="00E37522"/>
    <w:rsid w:val="00E40DA6"/>
    <w:rsid w:val="00E431AB"/>
    <w:rsid w:val="00E50D55"/>
    <w:rsid w:val="00E70A45"/>
    <w:rsid w:val="00E81642"/>
    <w:rsid w:val="00E82BF3"/>
    <w:rsid w:val="00E86CED"/>
    <w:rsid w:val="00EA0396"/>
    <w:rsid w:val="00EA17A4"/>
    <w:rsid w:val="00EB5755"/>
    <w:rsid w:val="00EC1B1A"/>
    <w:rsid w:val="00EC42F9"/>
    <w:rsid w:val="00ED6DC5"/>
    <w:rsid w:val="00F66EF2"/>
    <w:rsid w:val="00F70401"/>
    <w:rsid w:val="00F725CD"/>
    <w:rsid w:val="00F74162"/>
    <w:rsid w:val="00F74900"/>
    <w:rsid w:val="00F76D05"/>
    <w:rsid w:val="00FA1897"/>
    <w:rsid w:val="00FA2822"/>
    <w:rsid w:val="00FA513F"/>
    <w:rsid w:val="00FA7EF4"/>
    <w:rsid w:val="00FB2B30"/>
    <w:rsid w:val="00FB5053"/>
    <w:rsid w:val="00FB5D77"/>
    <w:rsid w:val="00FC499D"/>
    <w:rsid w:val="00FD6AF7"/>
    <w:rsid w:val="00FE1896"/>
    <w:rsid w:val="00FE40BA"/>
    <w:rsid w:val="00FE5AC4"/>
    <w:rsid w:val="00FF0540"/>
    <w:rsid w:val="00FF3766"/>
  </w:rsids>
  <m:mathPr>
    <m:mathFont m:val="Cambria Math"/>
    <m:brkBin m:val="before"/>
    <m:brkBinSub m:val="--"/>
    <m:smallFrac/>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06C9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0B48EC"/>
  </w:style>
  <w:style w:type="character" w:styleId="Hipervnculo">
    <w:name w:val="Hyperlink"/>
    <w:basedOn w:val="Fuentedeprrafopredeter"/>
    <w:uiPriority w:val="99"/>
    <w:semiHidden/>
    <w:unhideWhenUsed/>
    <w:rsid w:val="000B48EC"/>
    <w:rPr>
      <w:color w:val="0000FF"/>
      <w:u w:val="single"/>
    </w:rPr>
  </w:style>
  <w:style w:type="paragraph" w:styleId="Textodeglobo">
    <w:name w:val="Balloon Text"/>
    <w:basedOn w:val="Normal"/>
    <w:link w:val="TextodegloboCar"/>
    <w:uiPriority w:val="99"/>
    <w:semiHidden/>
    <w:unhideWhenUsed/>
    <w:rsid w:val="00141CB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141CB7"/>
    <w:rPr>
      <w:rFonts w:ascii="Lucida Grande" w:hAnsi="Lucida Grande" w:cs="Lucida Grande"/>
      <w:sz w:val="18"/>
      <w:szCs w:val="18"/>
    </w:rPr>
  </w:style>
  <w:style w:type="paragraph" w:styleId="NormalWeb">
    <w:name w:val="Normal (Web)"/>
    <w:basedOn w:val="Normal"/>
    <w:uiPriority w:val="99"/>
    <w:semiHidden/>
    <w:unhideWhenUsed/>
    <w:rsid w:val="006F3338"/>
    <w:pPr>
      <w:spacing w:before="100" w:beforeAutospacing="1" w:after="100" w:afterAutospacing="1"/>
    </w:pPr>
    <w:rPr>
      <w:rFonts w:ascii="Times" w:hAnsi="Times" w:cs="Times New Roman"/>
      <w:sz w:val="20"/>
      <w:szCs w:val="20"/>
      <w:lang w:val="es-ES"/>
    </w:rPr>
  </w:style>
  <w:style w:type="character" w:styleId="Textoennegrita">
    <w:name w:val="Strong"/>
    <w:basedOn w:val="Fuentedeprrafopredeter"/>
    <w:uiPriority w:val="22"/>
    <w:qFormat/>
    <w:rsid w:val="006F3338"/>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0B48EC"/>
  </w:style>
  <w:style w:type="character" w:styleId="Hipervnculo">
    <w:name w:val="Hyperlink"/>
    <w:basedOn w:val="Fuentedeprrafopredeter"/>
    <w:uiPriority w:val="99"/>
    <w:semiHidden/>
    <w:unhideWhenUsed/>
    <w:rsid w:val="000B48EC"/>
    <w:rPr>
      <w:color w:val="0000FF"/>
      <w:u w:val="single"/>
    </w:rPr>
  </w:style>
  <w:style w:type="paragraph" w:styleId="Textodeglobo">
    <w:name w:val="Balloon Text"/>
    <w:basedOn w:val="Normal"/>
    <w:link w:val="TextodegloboCar"/>
    <w:uiPriority w:val="99"/>
    <w:semiHidden/>
    <w:unhideWhenUsed/>
    <w:rsid w:val="00141CB7"/>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141CB7"/>
    <w:rPr>
      <w:rFonts w:ascii="Lucida Grande" w:hAnsi="Lucida Grande" w:cs="Lucida Grande"/>
      <w:sz w:val="18"/>
      <w:szCs w:val="18"/>
    </w:rPr>
  </w:style>
  <w:style w:type="paragraph" w:styleId="NormalWeb">
    <w:name w:val="Normal (Web)"/>
    <w:basedOn w:val="Normal"/>
    <w:uiPriority w:val="99"/>
    <w:semiHidden/>
    <w:unhideWhenUsed/>
    <w:rsid w:val="006F3338"/>
    <w:pPr>
      <w:spacing w:before="100" w:beforeAutospacing="1" w:after="100" w:afterAutospacing="1"/>
    </w:pPr>
    <w:rPr>
      <w:rFonts w:ascii="Times" w:hAnsi="Times" w:cs="Times New Roman"/>
      <w:sz w:val="20"/>
      <w:szCs w:val="20"/>
      <w:lang w:val="es-ES"/>
    </w:rPr>
  </w:style>
  <w:style w:type="character" w:styleId="Textoennegrita">
    <w:name w:val="Strong"/>
    <w:basedOn w:val="Fuentedeprrafopredeter"/>
    <w:uiPriority w:val="22"/>
    <w:qFormat/>
    <w:rsid w:val="006F333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4330004">
      <w:bodyDiv w:val="1"/>
      <w:marLeft w:val="0"/>
      <w:marRight w:val="0"/>
      <w:marTop w:val="0"/>
      <w:marBottom w:val="0"/>
      <w:divBdr>
        <w:top w:val="none" w:sz="0" w:space="0" w:color="auto"/>
        <w:left w:val="none" w:sz="0" w:space="0" w:color="auto"/>
        <w:bottom w:val="none" w:sz="0" w:space="0" w:color="auto"/>
        <w:right w:val="none" w:sz="0" w:space="0" w:color="auto"/>
      </w:divBdr>
    </w:div>
    <w:div w:id="630669372">
      <w:bodyDiv w:val="1"/>
      <w:marLeft w:val="0"/>
      <w:marRight w:val="0"/>
      <w:marTop w:val="0"/>
      <w:marBottom w:val="0"/>
      <w:divBdr>
        <w:top w:val="none" w:sz="0" w:space="0" w:color="auto"/>
        <w:left w:val="none" w:sz="0" w:space="0" w:color="auto"/>
        <w:bottom w:val="none" w:sz="0" w:space="0" w:color="auto"/>
        <w:right w:val="none" w:sz="0" w:space="0" w:color="auto"/>
      </w:divBdr>
    </w:div>
    <w:div w:id="1346328454">
      <w:bodyDiv w:val="1"/>
      <w:marLeft w:val="0"/>
      <w:marRight w:val="0"/>
      <w:marTop w:val="0"/>
      <w:marBottom w:val="0"/>
      <w:divBdr>
        <w:top w:val="none" w:sz="0" w:space="0" w:color="auto"/>
        <w:left w:val="none" w:sz="0" w:space="0" w:color="auto"/>
        <w:bottom w:val="none" w:sz="0" w:space="0" w:color="auto"/>
        <w:right w:val="none" w:sz="0" w:space="0" w:color="auto"/>
      </w:divBdr>
      <w:divsChild>
        <w:div w:id="2053453641">
          <w:marLeft w:val="0"/>
          <w:marRight w:val="0"/>
          <w:marTop w:val="0"/>
          <w:marBottom w:val="0"/>
          <w:divBdr>
            <w:top w:val="none" w:sz="0" w:space="0" w:color="auto"/>
            <w:left w:val="none" w:sz="0" w:space="0" w:color="auto"/>
            <w:bottom w:val="none" w:sz="0" w:space="0" w:color="auto"/>
            <w:right w:val="none" w:sz="0" w:space="0" w:color="auto"/>
          </w:divBdr>
        </w:div>
        <w:div w:id="1068268421">
          <w:marLeft w:val="0"/>
          <w:marRight w:val="0"/>
          <w:marTop w:val="0"/>
          <w:marBottom w:val="0"/>
          <w:divBdr>
            <w:top w:val="none" w:sz="0" w:space="0" w:color="auto"/>
            <w:left w:val="none" w:sz="0" w:space="0" w:color="auto"/>
            <w:bottom w:val="none" w:sz="0" w:space="0" w:color="auto"/>
            <w:right w:val="none" w:sz="0" w:space="0" w:color="auto"/>
          </w:divBdr>
          <w:divsChild>
            <w:div w:id="1008214927">
              <w:marLeft w:val="0"/>
              <w:marRight w:val="0"/>
              <w:marTop w:val="0"/>
              <w:marBottom w:val="0"/>
              <w:divBdr>
                <w:top w:val="none" w:sz="0" w:space="0" w:color="auto"/>
                <w:left w:val="none" w:sz="0" w:space="0" w:color="auto"/>
                <w:bottom w:val="none" w:sz="0" w:space="0" w:color="auto"/>
                <w:right w:val="none" w:sz="0" w:space="0" w:color="auto"/>
              </w:divBdr>
              <w:divsChild>
                <w:div w:id="72045979">
                  <w:marLeft w:val="0"/>
                  <w:marRight w:val="0"/>
                  <w:marTop w:val="0"/>
                  <w:marBottom w:val="0"/>
                  <w:divBdr>
                    <w:top w:val="none" w:sz="0" w:space="0" w:color="auto"/>
                    <w:left w:val="none" w:sz="0" w:space="0" w:color="auto"/>
                    <w:bottom w:val="none" w:sz="0" w:space="0" w:color="auto"/>
                    <w:right w:val="none" w:sz="0" w:space="0" w:color="auto"/>
                  </w:divBdr>
                  <w:divsChild>
                    <w:div w:id="1399939839">
                      <w:marLeft w:val="0"/>
                      <w:marRight w:val="0"/>
                      <w:marTop w:val="0"/>
                      <w:marBottom w:val="0"/>
                      <w:divBdr>
                        <w:top w:val="none" w:sz="0" w:space="0" w:color="auto"/>
                        <w:left w:val="none" w:sz="0" w:space="0" w:color="auto"/>
                        <w:bottom w:val="none" w:sz="0" w:space="0" w:color="auto"/>
                        <w:right w:val="none" w:sz="0" w:space="0" w:color="auto"/>
                      </w:divBdr>
                      <w:divsChild>
                        <w:div w:id="294651712">
                          <w:marLeft w:val="0"/>
                          <w:marRight w:val="0"/>
                          <w:marTop w:val="0"/>
                          <w:marBottom w:val="0"/>
                          <w:divBdr>
                            <w:top w:val="none" w:sz="0" w:space="0" w:color="auto"/>
                            <w:left w:val="none" w:sz="0" w:space="0" w:color="auto"/>
                            <w:bottom w:val="none" w:sz="0" w:space="0" w:color="auto"/>
                            <w:right w:val="none" w:sz="0" w:space="0" w:color="auto"/>
                          </w:divBdr>
                        </w:div>
                        <w:div w:id="695429383">
                          <w:marLeft w:val="0"/>
                          <w:marRight w:val="0"/>
                          <w:marTop w:val="0"/>
                          <w:marBottom w:val="0"/>
                          <w:divBdr>
                            <w:top w:val="none" w:sz="0" w:space="0" w:color="auto"/>
                            <w:left w:val="none" w:sz="0" w:space="0" w:color="auto"/>
                            <w:bottom w:val="none" w:sz="0" w:space="0" w:color="auto"/>
                            <w:right w:val="none" w:sz="0" w:space="0" w:color="auto"/>
                          </w:divBdr>
                        </w:div>
                        <w:div w:id="1663044851">
                          <w:marLeft w:val="0"/>
                          <w:marRight w:val="0"/>
                          <w:marTop w:val="0"/>
                          <w:marBottom w:val="0"/>
                          <w:divBdr>
                            <w:top w:val="none" w:sz="0" w:space="0" w:color="auto"/>
                            <w:left w:val="none" w:sz="0" w:space="0" w:color="auto"/>
                            <w:bottom w:val="none" w:sz="0" w:space="0" w:color="auto"/>
                            <w:right w:val="none" w:sz="0" w:space="0" w:color="auto"/>
                          </w:divBdr>
                        </w:div>
                        <w:div w:id="1114862247">
                          <w:marLeft w:val="0"/>
                          <w:marRight w:val="0"/>
                          <w:marTop w:val="0"/>
                          <w:marBottom w:val="0"/>
                          <w:divBdr>
                            <w:top w:val="none" w:sz="0" w:space="0" w:color="auto"/>
                            <w:left w:val="none" w:sz="0" w:space="0" w:color="auto"/>
                            <w:bottom w:val="none" w:sz="0" w:space="0" w:color="auto"/>
                            <w:right w:val="none" w:sz="0" w:space="0" w:color="auto"/>
                          </w:divBdr>
                        </w:div>
                        <w:div w:id="250702190">
                          <w:marLeft w:val="0"/>
                          <w:marRight w:val="0"/>
                          <w:marTop w:val="0"/>
                          <w:marBottom w:val="0"/>
                          <w:divBdr>
                            <w:top w:val="none" w:sz="0" w:space="0" w:color="auto"/>
                            <w:left w:val="none" w:sz="0" w:space="0" w:color="auto"/>
                            <w:bottom w:val="none" w:sz="0" w:space="0" w:color="auto"/>
                            <w:right w:val="none" w:sz="0" w:space="0" w:color="auto"/>
                          </w:divBdr>
                        </w:div>
                        <w:div w:id="1141926199">
                          <w:marLeft w:val="0"/>
                          <w:marRight w:val="0"/>
                          <w:marTop w:val="0"/>
                          <w:marBottom w:val="0"/>
                          <w:divBdr>
                            <w:top w:val="none" w:sz="0" w:space="0" w:color="auto"/>
                            <w:left w:val="none" w:sz="0" w:space="0" w:color="auto"/>
                            <w:bottom w:val="none" w:sz="0" w:space="0" w:color="auto"/>
                            <w:right w:val="none" w:sz="0" w:space="0" w:color="auto"/>
                          </w:divBdr>
                        </w:div>
                        <w:div w:id="2021883330">
                          <w:marLeft w:val="0"/>
                          <w:marRight w:val="0"/>
                          <w:marTop w:val="0"/>
                          <w:marBottom w:val="0"/>
                          <w:divBdr>
                            <w:top w:val="none" w:sz="0" w:space="0" w:color="auto"/>
                            <w:left w:val="none" w:sz="0" w:space="0" w:color="auto"/>
                            <w:bottom w:val="none" w:sz="0" w:space="0" w:color="auto"/>
                            <w:right w:val="none" w:sz="0" w:space="0" w:color="auto"/>
                          </w:divBdr>
                        </w:div>
                        <w:div w:id="519054505">
                          <w:marLeft w:val="0"/>
                          <w:marRight w:val="0"/>
                          <w:marTop w:val="0"/>
                          <w:marBottom w:val="0"/>
                          <w:divBdr>
                            <w:top w:val="none" w:sz="0" w:space="0" w:color="auto"/>
                            <w:left w:val="none" w:sz="0" w:space="0" w:color="auto"/>
                            <w:bottom w:val="none" w:sz="0" w:space="0" w:color="auto"/>
                            <w:right w:val="none" w:sz="0" w:space="0" w:color="auto"/>
                          </w:divBdr>
                        </w:div>
                        <w:div w:id="2057585064">
                          <w:marLeft w:val="0"/>
                          <w:marRight w:val="0"/>
                          <w:marTop w:val="0"/>
                          <w:marBottom w:val="0"/>
                          <w:divBdr>
                            <w:top w:val="none" w:sz="0" w:space="0" w:color="auto"/>
                            <w:left w:val="none" w:sz="0" w:space="0" w:color="auto"/>
                            <w:bottom w:val="none" w:sz="0" w:space="0" w:color="auto"/>
                            <w:right w:val="none" w:sz="0" w:space="0" w:color="auto"/>
                          </w:divBdr>
                        </w:div>
                        <w:div w:id="1438985738">
                          <w:marLeft w:val="0"/>
                          <w:marRight w:val="0"/>
                          <w:marTop w:val="0"/>
                          <w:marBottom w:val="0"/>
                          <w:divBdr>
                            <w:top w:val="none" w:sz="0" w:space="0" w:color="auto"/>
                            <w:left w:val="none" w:sz="0" w:space="0" w:color="auto"/>
                            <w:bottom w:val="none" w:sz="0" w:space="0" w:color="auto"/>
                            <w:right w:val="none" w:sz="0" w:space="0" w:color="auto"/>
                          </w:divBdr>
                        </w:div>
                        <w:div w:id="1042096650">
                          <w:marLeft w:val="0"/>
                          <w:marRight w:val="0"/>
                          <w:marTop w:val="0"/>
                          <w:marBottom w:val="0"/>
                          <w:divBdr>
                            <w:top w:val="none" w:sz="0" w:space="0" w:color="auto"/>
                            <w:left w:val="none" w:sz="0" w:space="0" w:color="auto"/>
                            <w:bottom w:val="none" w:sz="0" w:space="0" w:color="auto"/>
                            <w:right w:val="none" w:sz="0" w:space="0" w:color="auto"/>
                          </w:divBdr>
                        </w:div>
                        <w:div w:id="1909000369">
                          <w:marLeft w:val="0"/>
                          <w:marRight w:val="0"/>
                          <w:marTop w:val="0"/>
                          <w:marBottom w:val="0"/>
                          <w:divBdr>
                            <w:top w:val="none" w:sz="0" w:space="0" w:color="auto"/>
                            <w:left w:val="none" w:sz="0" w:space="0" w:color="auto"/>
                            <w:bottom w:val="none" w:sz="0" w:space="0" w:color="auto"/>
                            <w:right w:val="none" w:sz="0" w:space="0" w:color="auto"/>
                          </w:divBdr>
                        </w:div>
                        <w:div w:id="59721344">
                          <w:marLeft w:val="0"/>
                          <w:marRight w:val="0"/>
                          <w:marTop w:val="0"/>
                          <w:marBottom w:val="0"/>
                          <w:divBdr>
                            <w:top w:val="none" w:sz="0" w:space="0" w:color="auto"/>
                            <w:left w:val="none" w:sz="0" w:space="0" w:color="auto"/>
                            <w:bottom w:val="none" w:sz="0" w:space="0" w:color="auto"/>
                            <w:right w:val="none" w:sz="0" w:space="0" w:color="auto"/>
                          </w:divBdr>
                        </w:div>
                        <w:div w:id="1274167523">
                          <w:marLeft w:val="0"/>
                          <w:marRight w:val="0"/>
                          <w:marTop w:val="0"/>
                          <w:marBottom w:val="0"/>
                          <w:divBdr>
                            <w:top w:val="none" w:sz="0" w:space="0" w:color="auto"/>
                            <w:left w:val="none" w:sz="0" w:space="0" w:color="auto"/>
                            <w:bottom w:val="none" w:sz="0" w:space="0" w:color="auto"/>
                            <w:right w:val="none" w:sz="0" w:space="0" w:color="auto"/>
                          </w:divBdr>
                        </w:div>
                        <w:div w:id="1840651942">
                          <w:marLeft w:val="0"/>
                          <w:marRight w:val="0"/>
                          <w:marTop w:val="0"/>
                          <w:marBottom w:val="0"/>
                          <w:divBdr>
                            <w:top w:val="none" w:sz="0" w:space="0" w:color="auto"/>
                            <w:left w:val="none" w:sz="0" w:space="0" w:color="auto"/>
                            <w:bottom w:val="none" w:sz="0" w:space="0" w:color="auto"/>
                            <w:right w:val="none" w:sz="0" w:space="0" w:color="auto"/>
                          </w:divBdr>
                        </w:div>
                        <w:div w:id="696663470">
                          <w:marLeft w:val="0"/>
                          <w:marRight w:val="0"/>
                          <w:marTop w:val="0"/>
                          <w:marBottom w:val="0"/>
                          <w:divBdr>
                            <w:top w:val="none" w:sz="0" w:space="0" w:color="auto"/>
                            <w:left w:val="none" w:sz="0" w:space="0" w:color="auto"/>
                            <w:bottom w:val="none" w:sz="0" w:space="0" w:color="auto"/>
                            <w:right w:val="none" w:sz="0" w:space="0" w:color="auto"/>
                          </w:divBdr>
                          <w:divsChild>
                            <w:div w:id="393897822">
                              <w:marLeft w:val="0"/>
                              <w:marRight w:val="0"/>
                              <w:marTop w:val="0"/>
                              <w:marBottom w:val="0"/>
                              <w:divBdr>
                                <w:top w:val="none" w:sz="0" w:space="0" w:color="auto"/>
                                <w:left w:val="none" w:sz="0" w:space="0" w:color="auto"/>
                                <w:bottom w:val="none" w:sz="0" w:space="0" w:color="auto"/>
                                <w:right w:val="none" w:sz="0" w:space="0" w:color="auto"/>
                              </w:divBdr>
                              <w:divsChild>
                                <w:div w:id="1764955912">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sChild>
                    </w:div>
                  </w:divsChild>
                </w:div>
              </w:divsChild>
            </w:div>
          </w:divsChild>
        </w:div>
      </w:divsChild>
    </w:div>
    <w:div w:id="1718703856">
      <w:bodyDiv w:val="1"/>
      <w:marLeft w:val="0"/>
      <w:marRight w:val="0"/>
      <w:marTop w:val="0"/>
      <w:marBottom w:val="0"/>
      <w:divBdr>
        <w:top w:val="none" w:sz="0" w:space="0" w:color="auto"/>
        <w:left w:val="none" w:sz="0" w:space="0" w:color="auto"/>
        <w:bottom w:val="none" w:sz="0" w:space="0" w:color="auto"/>
        <w:right w:val="none" w:sz="0" w:space="0" w:color="auto"/>
      </w:divBdr>
    </w:div>
    <w:div w:id="1942716128">
      <w:bodyDiv w:val="1"/>
      <w:marLeft w:val="0"/>
      <w:marRight w:val="0"/>
      <w:marTop w:val="0"/>
      <w:marBottom w:val="0"/>
      <w:divBdr>
        <w:top w:val="none" w:sz="0" w:space="0" w:color="auto"/>
        <w:left w:val="none" w:sz="0" w:space="0" w:color="auto"/>
        <w:bottom w:val="none" w:sz="0" w:space="0" w:color="auto"/>
        <w:right w:val="none" w:sz="0" w:space="0" w:color="auto"/>
      </w:divBdr>
      <w:divsChild>
        <w:div w:id="365060738">
          <w:marLeft w:val="0"/>
          <w:marRight w:val="0"/>
          <w:marTop w:val="0"/>
          <w:marBottom w:val="0"/>
          <w:divBdr>
            <w:top w:val="none" w:sz="0" w:space="0" w:color="auto"/>
            <w:left w:val="none" w:sz="0" w:space="0" w:color="auto"/>
            <w:bottom w:val="none" w:sz="0" w:space="0" w:color="auto"/>
            <w:right w:val="none" w:sz="0" w:space="0" w:color="auto"/>
          </w:divBdr>
          <w:divsChild>
            <w:div w:id="1059012323">
              <w:marLeft w:val="0"/>
              <w:marRight w:val="0"/>
              <w:marTop w:val="0"/>
              <w:marBottom w:val="0"/>
              <w:divBdr>
                <w:top w:val="none" w:sz="0" w:space="0" w:color="auto"/>
                <w:left w:val="none" w:sz="0" w:space="0" w:color="auto"/>
                <w:bottom w:val="none" w:sz="0" w:space="0" w:color="auto"/>
                <w:right w:val="none" w:sz="0" w:space="0" w:color="auto"/>
              </w:divBdr>
              <w:divsChild>
                <w:div w:id="1238393538">
                  <w:marLeft w:val="0"/>
                  <w:marRight w:val="0"/>
                  <w:marTop w:val="0"/>
                  <w:marBottom w:val="0"/>
                  <w:divBdr>
                    <w:top w:val="none" w:sz="0" w:space="0" w:color="auto"/>
                    <w:left w:val="none" w:sz="0" w:space="0" w:color="auto"/>
                    <w:bottom w:val="none" w:sz="0" w:space="0" w:color="auto"/>
                    <w:right w:val="none" w:sz="0" w:space="0" w:color="auto"/>
                  </w:divBdr>
                  <w:divsChild>
                    <w:div w:id="508449619">
                      <w:marLeft w:val="0"/>
                      <w:marRight w:val="0"/>
                      <w:marTop w:val="0"/>
                      <w:marBottom w:val="0"/>
                      <w:divBdr>
                        <w:top w:val="none" w:sz="0" w:space="0" w:color="auto"/>
                        <w:left w:val="none" w:sz="0" w:space="0" w:color="auto"/>
                        <w:bottom w:val="none" w:sz="0" w:space="0" w:color="auto"/>
                        <w:right w:val="none" w:sz="0" w:space="0" w:color="auto"/>
                      </w:divBdr>
                      <w:divsChild>
                        <w:div w:id="197633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525862">
          <w:marLeft w:val="0"/>
          <w:marRight w:val="0"/>
          <w:marTop w:val="0"/>
          <w:marBottom w:val="0"/>
          <w:divBdr>
            <w:top w:val="none" w:sz="0" w:space="0" w:color="auto"/>
            <w:left w:val="none" w:sz="0" w:space="0" w:color="auto"/>
            <w:bottom w:val="none" w:sz="0" w:space="0" w:color="auto"/>
            <w:right w:val="none" w:sz="0" w:space="0" w:color="auto"/>
          </w:divBdr>
        </w:div>
        <w:div w:id="1138645702">
          <w:marLeft w:val="0"/>
          <w:marRight w:val="0"/>
          <w:marTop w:val="0"/>
          <w:marBottom w:val="0"/>
          <w:divBdr>
            <w:top w:val="none" w:sz="0" w:space="0" w:color="auto"/>
            <w:left w:val="none" w:sz="0" w:space="0" w:color="auto"/>
            <w:bottom w:val="none" w:sz="0" w:space="0" w:color="auto"/>
            <w:right w:val="none" w:sz="0" w:space="0" w:color="auto"/>
          </w:divBdr>
          <w:divsChild>
            <w:div w:id="925311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ng"/><Relationship Id="rId20"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emf"/><Relationship Id="rId18" Type="http://schemas.openxmlformats.org/officeDocument/2006/relationships/image" Target="media/image14.emf"/><Relationship Id="rId19"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emf"/><Relationship Id="rId6" Type="http://schemas.openxmlformats.org/officeDocument/2006/relationships/image" Target="media/image2.emf"/><Relationship Id="rId7" Type="http://schemas.openxmlformats.org/officeDocument/2006/relationships/image" Target="media/image3.png"/><Relationship Id="rId8"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81</Pages>
  <Words>15370</Words>
  <Characters>84536</Characters>
  <Application>Microsoft Macintosh Word</Application>
  <DocSecurity>0</DocSecurity>
  <Lines>704</Lines>
  <Paragraphs>199</Paragraphs>
  <ScaleCrop>false</ScaleCrop>
  <Company/>
  <LinksUpToDate>false</LinksUpToDate>
  <CharactersWithSpaces>99707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apple</dc:creator>
  <cp:keywords/>
  <dc:description/>
  <cp:lastModifiedBy>apple</cp:lastModifiedBy>
  <cp:revision>4</cp:revision>
  <dcterms:created xsi:type="dcterms:W3CDTF">2015-12-22T17:25:00Z</dcterms:created>
  <dcterms:modified xsi:type="dcterms:W3CDTF">2015-12-22T18:05:00Z</dcterms:modified>
</cp:coreProperties>
</file>